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76" w:rsidRDefault="00806B87">
      <w:pPr>
        <w:spacing w:line="560" w:lineRule="exact"/>
        <w:jc w:val="center"/>
        <w:rPr>
          <w:rFonts w:ascii="Times New Roman" w:eastAsia="方正小标宋简体" w:hAnsi="Times New Roman" w:cs="方正小标宋简体"/>
          <w:color w:val="000000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2024</w:t>
      </w:r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年度玉林市</w:t>
      </w:r>
      <w:proofErr w:type="gramStart"/>
      <w:r w:rsidR="000B3D8B"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救助站</w:t>
      </w:r>
      <w:proofErr w:type="gramEnd"/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项目</w:t>
      </w:r>
    </w:p>
    <w:p w:rsidR="004E5976" w:rsidRDefault="00806B87">
      <w:pPr>
        <w:spacing w:line="560" w:lineRule="exact"/>
        <w:jc w:val="center"/>
        <w:rPr>
          <w:rFonts w:ascii="Times New Roman" w:eastAsia="方正小标宋简体" w:hAnsi="Times New Roman" w:cs="方正小标宋简体"/>
          <w:color w:val="000000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预算绩效</w:t>
      </w:r>
      <w:bookmarkStart w:id="0" w:name="_GoBack"/>
      <w:bookmarkEnd w:id="0"/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自评报告</w:t>
      </w:r>
    </w:p>
    <w:p w:rsidR="004E5976" w:rsidRDefault="004E5976">
      <w:pPr>
        <w:pStyle w:val="3"/>
      </w:pPr>
    </w:p>
    <w:p w:rsidR="004E5976" w:rsidRDefault="00806B87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一、预算基本情况</w:t>
      </w:r>
    </w:p>
    <w:p w:rsidR="004E5976" w:rsidRDefault="00806B87" w:rsidP="000B3D8B">
      <w:pPr>
        <w:spacing w:line="560" w:lineRule="exact"/>
        <w:ind w:firstLineChars="200" w:firstLine="640"/>
        <w:rPr>
          <w:rFonts w:ascii="楷体" w:eastAsia="楷体" w:hAnsi="楷体" w:cs="仿宋_GB2312"/>
          <w:b/>
          <w:color w:val="000000"/>
          <w:sz w:val="32"/>
          <w:szCs w:val="32"/>
        </w:rPr>
      </w:pPr>
      <w:r>
        <w:rPr>
          <w:rFonts w:ascii="楷体" w:eastAsia="楷体" w:hAnsi="楷体" w:hint="eastAsia"/>
          <w:b/>
          <w:color w:val="000000"/>
          <w:sz w:val="32"/>
          <w:szCs w:val="32"/>
        </w:rPr>
        <w:t>2024年项目支出安排及执行情况。</w:t>
      </w:r>
    </w:p>
    <w:p w:rsidR="004E5976" w:rsidRDefault="00806B87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2024年市</w:t>
      </w:r>
      <w:proofErr w:type="gramStart"/>
      <w:r w:rsidR="000B3D8B">
        <w:rPr>
          <w:rFonts w:ascii="仿宋" w:eastAsia="仿宋" w:hAnsi="仿宋" w:cs="仿宋" w:hint="eastAsia"/>
          <w:color w:val="000000"/>
          <w:sz w:val="32"/>
          <w:szCs w:val="32"/>
        </w:rPr>
        <w:t>救助站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项目支出预算安排</w:t>
      </w:r>
      <w:r w:rsidR="000B3D8B">
        <w:rPr>
          <w:rFonts w:ascii="仿宋" w:eastAsia="仿宋" w:hAnsi="仿宋" w:cs="仿宋" w:hint="eastAsia"/>
          <w:color w:val="000000"/>
          <w:sz w:val="32"/>
          <w:szCs w:val="32"/>
        </w:rPr>
        <w:t>257.5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万元，其中：</w:t>
      </w:r>
      <w:r w:rsidR="000B3D8B" w:rsidRPr="000B3D8B">
        <w:rPr>
          <w:rFonts w:ascii="仿宋" w:eastAsia="仿宋" w:hAnsi="仿宋" w:cs="仿宋"/>
          <w:color w:val="000000"/>
          <w:sz w:val="32"/>
          <w:szCs w:val="32"/>
        </w:rPr>
        <w:t>2024年自治区困难群众救助补助资金</w:t>
      </w:r>
      <w:r w:rsidR="000B3D8B">
        <w:rPr>
          <w:rFonts w:ascii="仿宋" w:eastAsia="仿宋" w:hAnsi="仿宋" w:cs="仿宋" w:hint="eastAsia"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3</w:t>
      </w:r>
      <w:r w:rsidR="000B3D8B">
        <w:rPr>
          <w:rFonts w:ascii="仿宋" w:eastAsia="仿宋" w:hAnsi="仿宋" w:cs="仿宋" w:hint="eastAsia"/>
          <w:color w:val="000000"/>
          <w:sz w:val="32"/>
          <w:szCs w:val="32"/>
        </w:rPr>
        <w:t>0万元、</w:t>
      </w:r>
      <w:r w:rsidR="000B3D8B" w:rsidRPr="000B3D8B">
        <w:rPr>
          <w:rFonts w:ascii="仿宋" w:eastAsia="仿宋" w:hAnsi="仿宋" w:cs="仿宋"/>
          <w:color w:val="000000"/>
          <w:sz w:val="32"/>
          <w:szCs w:val="32"/>
        </w:rPr>
        <w:t>2024年自治区福利彩票公益金</w:t>
      </w:r>
      <w:r w:rsidR="000B3D8B">
        <w:rPr>
          <w:rFonts w:ascii="仿宋" w:eastAsia="仿宋" w:hAnsi="仿宋" w:cs="仿宋" w:hint="eastAsia"/>
          <w:color w:val="000000"/>
          <w:sz w:val="32"/>
          <w:szCs w:val="32"/>
        </w:rPr>
        <w:t>10.2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万元；</w:t>
      </w:r>
      <w:r w:rsidR="000B3D8B" w:rsidRPr="000B3D8B">
        <w:rPr>
          <w:rFonts w:ascii="仿宋" w:eastAsia="仿宋" w:hAnsi="仿宋" w:cs="仿宋"/>
          <w:color w:val="000000"/>
          <w:sz w:val="32"/>
          <w:szCs w:val="32"/>
        </w:rPr>
        <w:t>2024年</w:t>
      </w:r>
      <w:proofErr w:type="gramStart"/>
      <w:r w:rsidR="000B3D8B" w:rsidRPr="000B3D8B">
        <w:rPr>
          <w:rFonts w:ascii="仿宋" w:eastAsia="仿宋" w:hAnsi="仿宋" w:cs="仿宋"/>
          <w:color w:val="000000"/>
          <w:sz w:val="32"/>
          <w:szCs w:val="32"/>
        </w:rPr>
        <w:t>自治区福彩</w:t>
      </w:r>
      <w:r w:rsidR="000B3D8B">
        <w:rPr>
          <w:rFonts w:ascii="仿宋" w:eastAsia="仿宋" w:hAnsi="仿宋" w:cs="仿宋" w:hint="eastAsia"/>
          <w:color w:val="000000"/>
          <w:sz w:val="32"/>
          <w:szCs w:val="32"/>
        </w:rPr>
        <w:t>公益</w:t>
      </w:r>
      <w:r w:rsidR="000B3D8B" w:rsidRPr="000B3D8B">
        <w:rPr>
          <w:rFonts w:ascii="仿宋" w:eastAsia="仿宋" w:hAnsi="仿宋" w:cs="仿宋"/>
          <w:color w:val="000000"/>
          <w:sz w:val="32"/>
          <w:szCs w:val="32"/>
        </w:rPr>
        <w:t>金</w:t>
      </w:r>
      <w:proofErr w:type="gramEnd"/>
      <w:r w:rsidR="000B3D8B">
        <w:rPr>
          <w:rFonts w:ascii="仿宋" w:eastAsia="仿宋" w:hAnsi="仿宋" w:cs="仿宋" w:hint="eastAsia"/>
          <w:color w:val="000000"/>
          <w:sz w:val="32"/>
          <w:szCs w:val="32"/>
        </w:rPr>
        <w:t>13万元；</w:t>
      </w:r>
      <w:r w:rsidR="000B3D8B" w:rsidRPr="000B3D8B">
        <w:rPr>
          <w:rFonts w:ascii="仿宋" w:eastAsia="仿宋" w:hAnsi="仿宋" w:cs="仿宋"/>
          <w:color w:val="000000"/>
          <w:sz w:val="32"/>
          <w:szCs w:val="32"/>
        </w:rPr>
        <w:t>聘用救助服务人员经费</w:t>
      </w:r>
      <w:r w:rsidR="000B3D8B">
        <w:rPr>
          <w:rFonts w:ascii="仿宋" w:eastAsia="仿宋" w:hAnsi="仿宋" w:cs="仿宋" w:hint="eastAsia"/>
          <w:color w:val="000000"/>
          <w:sz w:val="32"/>
          <w:szCs w:val="32"/>
        </w:rPr>
        <w:t>94.3万元；工作经费10万元。</w:t>
      </w:r>
    </w:p>
    <w:p w:rsidR="004E5976" w:rsidRDefault="00806B87" w:rsidP="000B3D8B">
      <w:pPr>
        <w:pStyle w:val="3"/>
        <w:spacing w:line="560" w:lineRule="exact"/>
        <w:ind w:left="0" w:firstLineChars="200" w:firstLine="643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二、自评结果及分析</w:t>
      </w:r>
    </w:p>
    <w:p w:rsidR="004E5976" w:rsidRDefault="00806B87" w:rsidP="000B3D8B">
      <w:pPr>
        <w:pStyle w:val="3"/>
        <w:spacing w:line="560" w:lineRule="exact"/>
        <w:ind w:left="0" w:firstLineChars="200" w:firstLine="640"/>
        <w:rPr>
          <w:rFonts w:ascii="楷体" w:eastAsia="楷体" w:hAnsi="楷体" w:cs="仿宋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仿宋" w:hint="eastAsia"/>
          <w:bCs/>
          <w:color w:val="000000"/>
          <w:kern w:val="0"/>
          <w:sz w:val="32"/>
          <w:szCs w:val="32"/>
        </w:rPr>
        <w:t>（二）项目支出绩效自评结果。</w:t>
      </w:r>
    </w:p>
    <w:p w:rsidR="004E5976" w:rsidRDefault="00806B87" w:rsidP="000B3D8B">
      <w:pPr>
        <w:spacing w:line="560" w:lineRule="exact"/>
        <w:ind w:firstLineChars="199" w:firstLine="637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1.</w:t>
      </w:r>
      <w:r w:rsidR="00CF6DF9" w:rsidRPr="00CF6DF9">
        <w:rPr>
          <w:rFonts w:ascii="仿宋" w:eastAsia="仿宋" w:hAnsi="仿宋" w:cs="仿宋"/>
          <w:b/>
          <w:bCs/>
          <w:color w:val="000000"/>
          <w:sz w:val="32"/>
          <w:szCs w:val="32"/>
        </w:rPr>
        <w:t>2024年自治区困难群众救助补助资金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项目</w:t>
      </w:r>
      <w:r w:rsidR="00CF6DF9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本项目自评分</w:t>
      </w:r>
      <w:r w:rsidR="00CF6DF9">
        <w:rPr>
          <w:rFonts w:ascii="仿宋" w:eastAsia="仿宋" w:hAnsi="仿宋" w:cs="仿宋" w:hint="eastAsia"/>
          <w:color w:val="000000"/>
          <w:sz w:val="32"/>
          <w:szCs w:val="32"/>
        </w:rPr>
        <w:t>94.58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分，</w:t>
      </w:r>
      <w:r>
        <w:rPr>
          <w:rFonts w:ascii="仿宋" w:eastAsia="仿宋" w:hAnsi="仿宋" w:hint="eastAsia"/>
          <w:color w:val="000000"/>
          <w:sz w:val="32"/>
          <w:szCs w:val="32"/>
        </w:rPr>
        <w:t>自评等级为</w:t>
      </w:r>
      <w:r w:rsidR="00CF6DF9">
        <w:rPr>
          <w:rFonts w:ascii="仿宋" w:eastAsia="仿宋" w:hAnsi="仿宋" w:hint="eastAsia"/>
          <w:color w:val="000000"/>
          <w:sz w:val="32"/>
          <w:szCs w:val="32"/>
        </w:rPr>
        <w:t>一</w:t>
      </w:r>
      <w:r>
        <w:rPr>
          <w:rFonts w:ascii="仿宋" w:eastAsia="仿宋" w:hAnsi="仿宋" w:hint="eastAsia"/>
          <w:color w:val="000000"/>
          <w:sz w:val="32"/>
          <w:szCs w:val="32"/>
        </w:rPr>
        <w:t>等，</w:t>
      </w:r>
      <w:r>
        <w:rPr>
          <w:rFonts w:ascii="仿宋" w:eastAsia="仿宋" w:hAnsi="仿宋" w:cs="仿宋"/>
          <w:sz w:val="32"/>
          <w:szCs w:val="32"/>
        </w:rPr>
        <w:t>该</w:t>
      </w:r>
      <w:r>
        <w:rPr>
          <w:rFonts w:ascii="仿宋" w:eastAsia="仿宋" w:hAnsi="仿宋"/>
          <w:color w:val="000000"/>
          <w:sz w:val="32"/>
          <w:szCs w:val="32"/>
        </w:rPr>
        <w:t>项目预算为</w:t>
      </w:r>
      <w:r w:rsidR="00600C7A">
        <w:rPr>
          <w:rFonts w:ascii="仿宋" w:eastAsia="仿宋" w:hAnsi="仿宋" w:hint="eastAsia"/>
          <w:color w:val="000000"/>
          <w:sz w:val="32"/>
          <w:szCs w:val="32"/>
        </w:rPr>
        <w:t>130</w:t>
      </w:r>
      <w:r>
        <w:rPr>
          <w:rFonts w:ascii="仿宋" w:eastAsia="仿宋" w:hAnsi="仿宋"/>
          <w:color w:val="000000"/>
          <w:sz w:val="32"/>
          <w:szCs w:val="32"/>
        </w:rPr>
        <w:t>万元，实际支出</w:t>
      </w:r>
      <w:r w:rsidR="00600C7A">
        <w:rPr>
          <w:rFonts w:ascii="仿宋" w:eastAsia="仿宋" w:hAnsi="仿宋" w:hint="eastAsia"/>
          <w:color w:val="000000"/>
          <w:sz w:val="32"/>
          <w:szCs w:val="32"/>
        </w:rPr>
        <w:t>63.79</w:t>
      </w:r>
      <w:r w:rsidR="00DC15C9">
        <w:rPr>
          <w:rFonts w:ascii="仿宋" w:eastAsia="仿宋" w:hAnsi="仿宋" w:hint="eastAsia"/>
          <w:color w:val="000000"/>
          <w:sz w:val="32"/>
          <w:szCs w:val="32"/>
        </w:rPr>
        <w:t>3961</w:t>
      </w:r>
      <w:r>
        <w:rPr>
          <w:rFonts w:ascii="仿宋" w:eastAsia="仿宋" w:hAnsi="仿宋"/>
          <w:color w:val="000000"/>
          <w:sz w:val="32"/>
          <w:szCs w:val="32"/>
        </w:rPr>
        <w:t>万元，预算执行率为</w:t>
      </w:r>
      <w:r w:rsidR="00600C7A">
        <w:rPr>
          <w:rFonts w:ascii="仿宋" w:eastAsia="仿宋" w:hAnsi="仿宋" w:hint="eastAsia"/>
          <w:color w:val="000000"/>
          <w:sz w:val="32"/>
          <w:szCs w:val="32"/>
        </w:rPr>
        <w:t>49.07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 w:rsidR="00600C7A">
        <w:rPr>
          <w:rFonts w:ascii="仿宋" w:eastAsia="仿宋" w:hAnsi="仿宋" w:hint="eastAsia"/>
          <w:color w:val="000000"/>
          <w:sz w:val="32"/>
          <w:szCs w:val="32"/>
        </w:rPr>
        <w:t>，主要用于</w:t>
      </w:r>
      <w:r w:rsidR="00600C7A" w:rsidRPr="00600C7A">
        <w:rPr>
          <w:rFonts w:ascii="仿宋" w:eastAsia="仿宋" w:hAnsi="仿宋" w:hint="eastAsia"/>
          <w:color w:val="000000"/>
          <w:sz w:val="32"/>
          <w:szCs w:val="32"/>
        </w:rPr>
        <w:t>流浪乞讨人员生活救助、医疗救治、返乡救助、临时安置等救助服务</w:t>
      </w:r>
      <w:r>
        <w:rPr>
          <w:rFonts w:ascii="仿宋" w:eastAsia="仿宋" w:hAnsi="仿宋"/>
          <w:color w:val="000000"/>
          <w:sz w:val="32"/>
          <w:szCs w:val="32"/>
        </w:rPr>
        <w:t>。</w:t>
      </w:r>
    </w:p>
    <w:p w:rsidR="00806B87" w:rsidRDefault="00806B87" w:rsidP="00806B87">
      <w:pPr>
        <w:spacing w:line="560" w:lineRule="exact"/>
        <w:ind w:firstLineChars="200" w:firstLine="643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color w:val="000000"/>
          <w:sz w:val="32"/>
          <w:szCs w:val="32"/>
        </w:rPr>
        <w:t>2.</w:t>
      </w:r>
      <w:r>
        <w:rPr>
          <w:rFonts w:ascii="仿宋" w:eastAsia="仿宋" w:hAnsi="仿宋" w:cs="仿宋" w:hint="eastAsia"/>
          <w:b/>
          <w:sz w:val="32"/>
          <w:szCs w:val="32"/>
        </w:rPr>
        <w:t>2024年自治区福利彩票公益金项目</w:t>
      </w:r>
      <w:r>
        <w:rPr>
          <w:rFonts w:ascii="仿宋" w:eastAsia="仿宋" w:hAnsi="仿宋" w:cs="仿宋" w:hint="eastAsia"/>
          <w:bCs/>
          <w:sz w:val="32"/>
          <w:szCs w:val="32"/>
        </w:rPr>
        <w:t>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本项目自评分98.49分，</w:t>
      </w:r>
      <w:r>
        <w:rPr>
          <w:rFonts w:ascii="仿宋" w:eastAsia="仿宋" w:hAnsi="仿宋" w:hint="eastAsia"/>
          <w:color w:val="000000"/>
          <w:sz w:val="32"/>
          <w:szCs w:val="32"/>
        </w:rPr>
        <w:t>自评等级为一等，</w:t>
      </w:r>
      <w:r>
        <w:rPr>
          <w:rFonts w:ascii="仿宋" w:eastAsia="仿宋" w:hAnsi="仿宋" w:cs="仿宋"/>
          <w:sz w:val="32"/>
          <w:szCs w:val="32"/>
        </w:rPr>
        <w:t>该</w:t>
      </w:r>
      <w:r>
        <w:rPr>
          <w:rFonts w:ascii="仿宋" w:eastAsia="仿宋" w:hAnsi="仿宋"/>
          <w:color w:val="000000"/>
          <w:sz w:val="32"/>
          <w:szCs w:val="32"/>
        </w:rPr>
        <w:t>项目预算为</w:t>
      </w:r>
      <w:r>
        <w:rPr>
          <w:rFonts w:ascii="仿宋" w:eastAsia="仿宋" w:hAnsi="仿宋" w:hint="eastAsia"/>
          <w:color w:val="000000"/>
          <w:sz w:val="32"/>
          <w:szCs w:val="32"/>
        </w:rPr>
        <w:t>10.2</w:t>
      </w:r>
      <w:r>
        <w:rPr>
          <w:rFonts w:ascii="仿宋" w:eastAsia="仿宋" w:hAnsi="仿宋"/>
          <w:color w:val="000000"/>
          <w:sz w:val="32"/>
          <w:szCs w:val="32"/>
        </w:rPr>
        <w:t>万元，实际支出</w:t>
      </w:r>
      <w:r>
        <w:rPr>
          <w:rFonts w:ascii="仿宋" w:eastAsia="仿宋" w:hAnsi="仿宋" w:hint="eastAsia"/>
          <w:color w:val="000000"/>
          <w:sz w:val="32"/>
          <w:szCs w:val="32"/>
        </w:rPr>
        <w:t>8.66</w:t>
      </w:r>
      <w:r w:rsidR="00DC15C9">
        <w:rPr>
          <w:rFonts w:ascii="仿宋" w:eastAsia="仿宋" w:hAnsi="仿宋" w:hint="eastAsia"/>
          <w:color w:val="000000"/>
          <w:sz w:val="32"/>
          <w:szCs w:val="32"/>
        </w:rPr>
        <w:t>1916</w:t>
      </w:r>
      <w:r>
        <w:rPr>
          <w:rFonts w:ascii="仿宋" w:eastAsia="仿宋" w:hAnsi="仿宋"/>
          <w:color w:val="000000"/>
          <w:sz w:val="32"/>
          <w:szCs w:val="32"/>
        </w:rPr>
        <w:t>万元，预算执行率为</w:t>
      </w:r>
      <w:r>
        <w:rPr>
          <w:rFonts w:ascii="仿宋" w:eastAsia="仿宋" w:hAnsi="仿宋" w:hint="eastAsia"/>
          <w:color w:val="000000"/>
          <w:sz w:val="32"/>
          <w:szCs w:val="32"/>
        </w:rPr>
        <w:t>84.9</w:t>
      </w:r>
      <w:r w:rsidR="00DC15C9"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/>
          <w:color w:val="000000"/>
          <w:sz w:val="32"/>
          <w:szCs w:val="32"/>
        </w:rPr>
        <w:t>%。</w:t>
      </w:r>
      <w:r w:rsidR="00DC15C9">
        <w:rPr>
          <w:rFonts w:ascii="仿宋" w:eastAsia="仿宋" w:hAnsi="仿宋" w:hint="eastAsia"/>
          <w:color w:val="000000"/>
          <w:sz w:val="32"/>
          <w:szCs w:val="32"/>
        </w:rPr>
        <w:t>资金</w:t>
      </w:r>
      <w:r w:rsidRPr="00806B87">
        <w:rPr>
          <w:rFonts w:ascii="仿宋" w:eastAsia="仿宋" w:hAnsi="仿宋" w:hint="eastAsia"/>
          <w:color w:val="000000"/>
          <w:sz w:val="32"/>
          <w:szCs w:val="32"/>
        </w:rPr>
        <w:t>用于旧</w:t>
      </w:r>
      <w:proofErr w:type="gramStart"/>
      <w:r w:rsidRPr="00806B87">
        <w:rPr>
          <w:rFonts w:ascii="仿宋" w:eastAsia="仿宋" w:hAnsi="仿宋" w:hint="eastAsia"/>
          <w:color w:val="000000"/>
          <w:sz w:val="32"/>
          <w:szCs w:val="32"/>
        </w:rPr>
        <w:t>救助楼</w:t>
      </w:r>
      <w:proofErr w:type="gramEnd"/>
      <w:r w:rsidRPr="00806B87">
        <w:rPr>
          <w:rFonts w:ascii="仿宋" w:eastAsia="仿宋" w:hAnsi="仿宋" w:hint="eastAsia"/>
          <w:color w:val="000000"/>
          <w:sz w:val="32"/>
          <w:szCs w:val="32"/>
        </w:rPr>
        <w:t>维修改造项目，有助于消除旧</w:t>
      </w:r>
      <w:proofErr w:type="gramStart"/>
      <w:r w:rsidRPr="00806B87">
        <w:rPr>
          <w:rFonts w:ascii="仿宋" w:eastAsia="仿宋" w:hAnsi="仿宋" w:hint="eastAsia"/>
          <w:color w:val="000000"/>
          <w:sz w:val="32"/>
          <w:szCs w:val="32"/>
        </w:rPr>
        <w:t>救助楼</w:t>
      </w:r>
      <w:proofErr w:type="gramEnd"/>
      <w:r w:rsidRPr="00806B87">
        <w:rPr>
          <w:rFonts w:ascii="仿宋" w:eastAsia="仿宋" w:hAnsi="仿宋" w:hint="eastAsia"/>
          <w:color w:val="000000"/>
          <w:sz w:val="32"/>
          <w:szCs w:val="32"/>
        </w:rPr>
        <w:t>安全隐患，保证救助管理工作正常有序开展。</w:t>
      </w:r>
      <w:r>
        <w:rPr>
          <w:rFonts w:ascii="仿宋" w:eastAsia="仿宋" w:hAnsi="仿宋" w:hint="eastAsia"/>
          <w:color w:val="000000"/>
          <w:sz w:val="32"/>
          <w:szCs w:val="32"/>
        </w:rPr>
        <w:t>项目已完工验收。</w:t>
      </w:r>
    </w:p>
    <w:p w:rsidR="0063196B" w:rsidRDefault="0063196B" w:rsidP="0063196B">
      <w:pPr>
        <w:pStyle w:val="3"/>
        <w:ind w:left="0" w:firstLineChars="196" w:firstLine="630"/>
        <w:rPr>
          <w:rFonts w:ascii="仿宋" w:eastAsia="仿宋" w:hAnsi="仿宋" w:hint="eastAsia"/>
          <w:b w:val="0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2024年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自治区福彩公益金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项目</w:t>
      </w:r>
      <w:r>
        <w:rPr>
          <w:rFonts w:ascii="仿宋" w:eastAsia="仿宋" w:hAnsi="仿宋" w:cs="仿宋" w:hint="eastAsia"/>
          <w:bCs/>
          <w:sz w:val="32"/>
          <w:szCs w:val="32"/>
        </w:rPr>
        <w:t>。</w:t>
      </w:r>
      <w:r w:rsidRPr="0063196B">
        <w:rPr>
          <w:rFonts w:ascii="仿宋" w:eastAsia="仿宋" w:hAnsi="仿宋" w:hint="eastAsia"/>
          <w:b w:val="0"/>
          <w:color w:val="000000"/>
          <w:sz w:val="32"/>
          <w:szCs w:val="32"/>
        </w:rPr>
        <w:t>本项目自评分</w:t>
      </w:r>
      <w:r>
        <w:rPr>
          <w:rFonts w:ascii="仿宋" w:eastAsia="仿宋" w:hAnsi="仿宋" w:hint="eastAsia"/>
          <w:b w:val="0"/>
          <w:color w:val="000000"/>
          <w:sz w:val="32"/>
          <w:szCs w:val="32"/>
        </w:rPr>
        <w:t>84</w:t>
      </w:r>
      <w:r w:rsidRPr="0063196B">
        <w:rPr>
          <w:rFonts w:ascii="仿宋" w:eastAsia="仿宋" w:hAnsi="仿宋" w:hint="eastAsia"/>
          <w:b w:val="0"/>
          <w:color w:val="000000"/>
          <w:sz w:val="32"/>
          <w:szCs w:val="32"/>
        </w:rPr>
        <w:t>分，自评等级为</w:t>
      </w:r>
      <w:r>
        <w:rPr>
          <w:rFonts w:ascii="仿宋" w:eastAsia="仿宋" w:hAnsi="仿宋" w:hint="eastAsia"/>
          <w:b w:val="0"/>
          <w:color w:val="000000"/>
          <w:sz w:val="32"/>
          <w:szCs w:val="32"/>
        </w:rPr>
        <w:t>二</w:t>
      </w:r>
      <w:r w:rsidRPr="0063196B">
        <w:rPr>
          <w:rFonts w:ascii="仿宋" w:eastAsia="仿宋" w:hAnsi="仿宋" w:hint="eastAsia"/>
          <w:b w:val="0"/>
          <w:color w:val="000000"/>
          <w:sz w:val="32"/>
          <w:szCs w:val="32"/>
        </w:rPr>
        <w:t>等，</w:t>
      </w:r>
      <w:r w:rsidRPr="0063196B">
        <w:rPr>
          <w:rFonts w:ascii="仿宋" w:eastAsia="仿宋" w:hAnsi="仿宋"/>
          <w:b w:val="0"/>
          <w:color w:val="000000"/>
          <w:sz w:val="32"/>
          <w:szCs w:val="32"/>
        </w:rPr>
        <w:t>该项目预算为</w:t>
      </w:r>
      <w:r>
        <w:rPr>
          <w:rFonts w:ascii="仿宋" w:eastAsia="仿宋" w:hAnsi="仿宋" w:hint="eastAsia"/>
          <w:b w:val="0"/>
          <w:color w:val="000000"/>
          <w:sz w:val="32"/>
          <w:szCs w:val="32"/>
        </w:rPr>
        <w:t>13</w:t>
      </w:r>
      <w:r w:rsidRPr="0063196B">
        <w:rPr>
          <w:rFonts w:ascii="仿宋" w:eastAsia="仿宋" w:hAnsi="仿宋"/>
          <w:b w:val="0"/>
          <w:color w:val="000000"/>
          <w:sz w:val="32"/>
          <w:szCs w:val="32"/>
        </w:rPr>
        <w:t>万元，实际支出</w:t>
      </w:r>
      <w:r>
        <w:rPr>
          <w:rFonts w:ascii="仿宋" w:eastAsia="仿宋" w:hAnsi="仿宋" w:hint="eastAsia"/>
          <w:b w:val="0"/>
          <w:color w:val="000000"/>
          <w:sz w:val="32"/>
          <w:szCs w:val="32"/>
        </w:rPr>
        <w:t>0</w:t>
      </w:r>
      <w:r w:rsidRPr="0063196B">
        <w:rPr>
          <w:rFonts w:ascii="仿宋" w:eastAsia="仿宋" w:hAnsi="仿宋"/>
          <w:b w:val="0"/>
          <w:color w:val="000000"/>
          <w:sz w:val="32"/>
          <w:szCs w:val="32"/>
        </w:rPr>
        <w:t>万元，</w:t>
      </w:r>
      <w:r w:rsidRPr="0063196B">
        <w:rPr>
          <w:rFonts w:ascii="仿宋" w:eastAsia="仿宋" w:hAnsi="仿宋"/>
          <w:b w:val="0"/>
          <w:color w:val="000000"/>
          <w:sz w:val="32"/>
          <w:szCs w:val="32"/>
        </w:rPr>
        <w:lastRenderedPageBreak/>
        <w:t>预算执行率为</w:t>
      </w:r>
      <w:r>
        <w:rPr>
          <w:rFonts w:ascii="仿宋" w:eastAsia="仿宋" w:hAnsi="仿宋" w:hint="eastAsia"/>
          <w:b w:val="0"/>
          <w:color w:val="000000"/>
          <w:sz w:val="32"/>
          <w:szCs w:val="32"/>
        </w:rPr>
        <w:t>0</w:t>
      </w:r>
      <w:r w:rsidRPr="0063196B">
        <w:rPr>
          <w:rFonts w:ascii="仿宋" w:eastAsia="仿宋" w:hAnsi="仿宋"/>
          <w:b w:val="0"/>
          <w:color w:val="000000"/>
          <w:sz w:val="32"/>
          <w:szCs w:val="32"/>
        </w:rPr>
        <w:t>%。</w:t>
      </w:r>
      <w:r w:rsidRPr="0063196B">
        <w:rPr>
          <w:rFonts w:ascii="仿宋" w:eastAsia="仿宋" w:hAnsi="仿宋" w:hint="eastAsia"/>
          <w:b w:val="0"/>
          <w:color w:val="000000"/>
          <w:sz w:val="32"/>
          <w:szCs w:val="32"/>
        </w:rPr>
        <w:t>资金用于我站监控系统采购。2024年12月我站通过招投标、三家询价的方式与广西江南科技有限公司签订了</w:t>
      </w:r>
      <w:proofErr w:type="gramStart"/>
      <w:r w:rsidRPr="0063196B">
        <w:rPr>
          <w:rFonts w:ascii="仿宋" w:eastAsia="仿宋" w:hAnsi="仿宋" w:hint="eastAsia"/>
          <w:b w:val="0"/>
          <w:color w:val="000000"/>
          <w:sz w:val="32"/>
          <w:szCs w:val="32"/>
        </w:rPr>
        <w:t>救助楼视频</w:t>
      </w:r>
      <w:proofErr w:type="gramEnd"/>
      <w:r w:rsidRPr="0063196B">
        <w:rPr>
          <w:rFonts w:ascii="仿宋" w:eastAsia="仿宋" w:hAnsi="仿宋" w:hint="eastAsia"/>
          <w:b w:val="0"/>
          <w:color w:val="000000"/>
          <w:sz w:val="32"/>
          <w:szCs w:val="32"/>
        </w:rPr>
        <w:t>监控系统采购合同，合同总价110200元，设备于2025年2月安装完毕并验收，结算总价106760元。</w:t>
      </w:r>
    </w:p>
    <w:p w:rsidR="0063196B" w:rsidRDefault="0063196B" w:rsidP="0063196B">
      <w:pPr>
        <w:ind w:firstLineChars="200" w:firstLine="643"/>
        <w:rPr>
          <w:rFonts w:ascii="仿宋" w:eastAsia="仿宋" w:hAnsi="仿宋" w:hint="eastAsia"/>
          <w:color w:val="000000"/>
          <w:sz w:val="32"/>
          <w:szCs w:val="32"/>
        </w:rPr>
      </w:pPr>
      <w:r w:rsidRPr="0063196B">
        <w:rPr>
          <w:rFonts w:ascii="Times New Roman" w:eastAsia="仿宋_GB2312" w:hAnsi="Times New Roman" w:hint="eastAsia"/>
          <w:b/>
          <w:bCs/>
          <w:color w:val="000000"/>
          <w:sz w:val="32"/>
          <w:szCs w:val="32"/>
        </w:rPr>
        <w:t>4.</w:t>
      </w:r>
      <w:r w:rsidRPr="0063196B">
        <w:rPr>
          <w:rFonts w:ascii="仿宋" w:eastAsia="仿宋" w:hAnsi="仿宋" w:cs="仿宋"/>
          <w:b/>
          <w:sz w:val="32"/>
          <w:szCs w:val="32"/>
        </w:rPr>
        <w:t>聘用救助服务人员经费</w:t>
      </w:r>
      <w:r w:rsidRPr="0063196B">
        <w:rPr>
          <w:rFonts w:ascii="仿宋" w:eastAsia="仿宋" w:hAnsi="仿宋" w:cs="仿宋" w:hint="eastAsia"/>
          <w:b/>
          <w:sz w:val="32"/>
          <w:szCs w:val="32"/>
        </w:rPr>
        <w:t>项目。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本项目自评分93.28分，</w:t>
      </w:r>
      <w:r>
        <w:rPr>
          <w:rFonts w:ascii="仿宋" w:eastAsia="仿宋" w:hAnsi="仿宋" w:hint="eastAsia"/>
          <w:color w:val="000000"/>
          <w:sz w:val="32"/>
          <w:szCs w:val="32"/>
        </w:rPr>
        <w:t>自评等级为一等，</w:t>
      </w:r>
      <w:r>
        <w:rPr>
          <w:rFonts w:ascii="仿宋" w:eastAsia="仿宋" w:hAnsi="仿宋" w:cs="仿宋"/>
          <w:sz w:val="32"/>
          <w:szCs w:val="32"/>
        </w:rPr>
        <w:t>该</w:t>
      </w:r>
      <w:r>
        <w:rPr>
          <w:rFonts w:ascii="仿宋" w:eastAsia="仿宋" w:hAnsi="仿宋"/>
          <w:color w:val="000000"/>
          <w:sz w:val="32"/>
          <w:szCs w:val="32"/>
        </w:rPr>
        <w:t>项目预算为</w:t>
      </w:r>
      <w:r>
        <w:rPr>
          <w:rFonts w:ascii="仿宋" w:eastAsia="仿宋" w:hAnsi="仿宋" w:hint="eastAsia"/>
          <w:color w:val="000000"/>
          <w:sz w:val="32"/>
          <w:szCs w:val="32"/>
        </w:rPr>
        <w:t>94.3</w:t>
      </w:r>
      <w:r>
        <w:rPr>
          <w:rFonts w:ascii="仿宋" w:eastAsia="仿宋" w:hAnsi="仿宋"/>
          <w:color w:val="000000"/>
          <w:sz w:val="32"/>
          <w:szCs w:val="32"/>
        </w:rPr>
        <w:t>万元，实际支出</w:t>
      </w:r>
      <w:r>
        <w:rPr>
          <w:rFonts w:ascii="仿宋" w:eastAsia="仿宋" w:hAnsi="仿宋" w:hint="eastAsia"/>
          <w:color w:val="000000"/>
          <w:sz w:val="32"/>
          <w:szCs w:val="32"/>
        </w:rPr>
        <w:t>78.0</w:t>
      </w:r>
      <w:r w:rsidR="00DC15C9">
        <w:rPr>
          <w:rFonts w:ascii="仿宋" w:eastAsia="仿宋" w:hAnsi="仿宋" w:hint="eastAsia"/>
          <w:color w:val="000000"/>
          <w:sz w:val="32"/>
          <w:szCs w:val="32"/>
        </w:rPr>
        <w:t>7933</w:t>
      </w:r>
      <w:r>
        <w:rPr>
          <w:rFonts w:ascii="仿宋" w:eastAsia="仿宋" w:hAnsi="仿宋"/>
          <w:color w:val="000000"/>
          <w:sz w:val="32"/>
          <w:szCs w:val="32"/>
        </w:rPr>
        <w:t>万元，预算执行率为</w:t>
      </w:r>
      <w:r>
        <w:rPr>
          <w:rFonts w:ascii="仿宋" w:eastAsia="仿宋" w:hAnsi="仿宋" w:hint="eastAsia"/>
          <w:color w:val="000000"/>
          <w:sz w:val="32"/>
          <w:szCs w:val="32"/>
        </w:rPr>
        <w:t>82.80</w:t>
      </w:r>
      <w:r>
        <w:rPr>
          <w:rFonts w:ascii="仿宋" w:eastAsia="仿宋" w:hAnsi="仿宋"/>
          <w:color w:val="000000"/>
          <w:sz w:val="32"/>
          <w:szCs w:val="32"/>
        </w:rPr>
        <w:t>%。</w:t>
      </w:r>
      <w:r w:rsidR="00DC15C9">
        <w:rPr>
          <w:rFonts w:ascii="仿宋" w:eastAsia="仿宋" w:hAnsi="仿宋" w:hint="eastAsia"/>
          <w:color w:val="000000"/>
          <w:sz w:val="32"/>
          <w:szCs w:val="32"/>
        </w:rPr>
        <w:t>资金用于聘用人员工资及社保缴费等支出。</w:t>
      </w:r>
    </w:p>
    <w:p w:rsidR="00DC15C9" w:rsidRPr="00DC15C9" w:rsidRDefault="00DC15C9" w:rsidP="00DC15C9">
      <w:pPr>
        <w:pStyle w:val="3"/>
        <w:ind w:left="0"/>
        <w:rPr>
          <w:rFonts w:ascii="仿宋" w:eastAsia="仿宋" w:hAnsi="仿宋"/>
          <w:b w:val="0"/>
          <w:color w:val="000000"/>
          <w:sz w:val="32"/>
          <w:szCs w:val="32"/>
        </w:rPr>
      </w:pPr>
      <w:r w:rsidRPr="00DC15C9"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工作经费</w:t>
      </w:r>
      <w:r w:rsidRPr="00DC15C9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本项目自评分92.43分，</w:t>
      </w:r>
      <w:r w:rsidRPr="00DC15C9">
        <w:rPr>
          <w:rFonts w:ascii="仿宋" w:eastAsia="仿宋" w:hAnsi="仿宋" w:hint="eastAsia"/>
          <w:b w:val="0"/>
          <w:color w:val="000000"/>
          <w:sz w:val="32"/>
          <w:szCs w:val="32"/>
        </w:rPr>
        <w:t>自评等级为一等，</w:t>
      </w:r>
      <w:r w:rsidRPr="00DC15C9">
        <w:rPr>
          <w:rFonts w:ascii="仿宋" w:eastAsia="仿宋" w:hAnsi="仿宋"/>
          <w:b w:val="0"/>
          <w:color w:val="000000"/>
          <w:sz w:val="32"/>
          <w:szCs w:val="32"/>
        </w:rPr>
        <w:t>该项目预算为</w:t>
      </w:r>
      <w:r w:rsidRPr="00DC15C9">
        <w:rPr>
          <w:rFonts w:ascii="仿宋" w:eastAsia="仿宋" w:hAnsi="仿宋" w:hint="eastAsia"/>
          <w:b w:val="0"/>
          <w:color w:val="000000"/>
          <w:sz w:val="32"/>
          <w:szCs w:val="32"/>
        </w:rPr>
        <w:t>10</w:t>
      </w:r>
      <w:r w:rsidRPr="00DC15C9">
        <w:rPr>
          <w:rFonts w:ascii="仿宋" w:eastAsia="仿宋" w:hAnsi="仿宋"/>
          <w:b w:val="0"/>
          <w:color w:val="000000"/>
          <w:sz w:val="32"/>
          <w:szCs w:val="32"/>
        </w:rPr>
        <w:t>万元，实际支出</w:t>
      </w:r>
      <w:r w:rsidRPr="00DC15C9">
        <w:rPr>
          <w:rFonts w:ascii="仿宋" w:eastAsia="仿宋" w:hAnsi="仿宋" w:hint="eastAsia"/>
          <w:b w:val="0"/>
          <w:color w:val="000000"/>
          <w:sz w:val="32"/>
          <w:szCs w:val="32"/>
        </w:rPr>
        <w:t>5.427703</w:t>
      </w:r>
      <w:r w:rsidRPr="00DC15C9">
        <w:rPr>
          <w:rFonts w:ascii="仿宋" w:eastAsia="仿宋" w:hAnsi="仿宋"/>
          <w:b w:val="0"/>
          <w:color w:val="000000"/>
          <w:sz w:val="32"/>
          <w:szCs w:val="32"/>
        </w:rPr>
        <w:t>万元，预算执行率为</w:t>
      </w:r>
      <w:r w:rsidRPr="00DC15C9">
        <w:rPr>
          <w:rFonts w:ascii="仿宋" w:eastAsia="仿宋" w:hAnsi="仿宋" w:hint="eastAsia"/>
          <w:b w:val="0"/>
          <w:color w:val="000000"/>
          <w:sz w:val="32"/>
          <w:szCs w:val="32"/>
        </w:rPr>
        <w:t>54.28</w:t>
      </w:r>
      <w:r w:rsidRPr="00DC15C9">
        <w:rPr>
          <w:rFonts w:ascii="仿宋" w:eastAsia="仿宋" w:hAnsi="仿宋"/>
          <w:b w:val="0"/>
          <w:color w:val="000000"/>
          <w:sz w:val="32"/>
          <w:szCs w:val="32"/>
        </w:rPr>
        <w:t>%。</w:t>
      </w:r>
      <w:r>
        <w:rPr>
          <w:rFonts w:ascii="仿宋" w:eastAsia="仿宋" w:hAnsi="仿宋" w:hint="eastAsia"/>
          <w:b w:val="0"/>
          <w:color w:val="000000"/>
          <w:sz w:val="32"/>
          <w:szCs w:val="32"/>
        </w:rPr>
        <w:t>资金主要用于驻村第一书记驻村补助及单位运转支出。</w:t>
      </w:r>
    </w:p>
    <w:p w:rsidR="004E5976" w:rsidRPr="00806B87" w:rsidRDefault="004E5976" w:rsidP="00806B87">
      <w:pPr>
        <w:spacing w:line="560" w:lineRule="exact"/>
        <w:ind w:firstLineChars="199" w:firstLine="637"/>
        <w:rPr>
          <w:rFonts w:ascii="仿宋" w:eastAsia="仿宋" w:hAnsi="仿宋"/>
          <w:color w:val="000000"/>
          <w:sz w:val="32"/>
          <w:szCs w:val="32"/>
        </w:rPr>
      </w:pPr>
    </w:p>
    <w:p w:rsidR="004E5976" w:rsidRDefault="004E5976"/>
    <w:sectPr w:rsidR="004E5976" w:rsidSect="004E597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976" w:rsidRDefault="004E5976" w:rsidP="004E5976">
      <w:r>
        <w:separator/>
      </w:r>
    </w:p>
  </w:endnote>
  <w:endnote w:type="continuationSeparator" w:id="1">
    <w:p w:rsidR="004E5976" w:rsidRDefault="004E5976" w:rsidP="004E5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libri Light">
    <w:altName w:val="Calibri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76" w:rsidRDefault="001A7EB2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fit-shape-to-text:t" inset="0,0,0,0">
            <w:txbxContent>
              <w:p w:rsidR="004E5976" w:rsidRDefault="001A7EB2">
                <w:pPr>
                  <w:pStyle w:val="a8"/>
                </w:pPr>
                <w:r>
                  <w:fldChar w:fldCharType="begin"/>
                </w:r>
                <w:r w:rsidR="00806B87">
                  <w:instrText xml:space="preserve"> PAGE  \* MERGEFORMAT </w:instrText>
                </w:r>
                <w:r>
                  <w:fldChar w:fldCharType="separate"/>
                </w:r>
                <w:r w:rsidR="00DC15C9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976" w:rsidRDefault="004E5976" w:rsidP="004E5976">
      <w:r>
        <w:separator/>
      </w:r>
    </w:p>
  </w:footnote>
  <w:footnote w:type="continuationSeparator" w:id="1">
    <w:p w:rsidR="004E5976" w:rsidRDefault="004E5976" w:rsidP="004E59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dkOTdkMDM4ODE3YjllZDJhMjJiM2M0ODNkNGViMDIifQ=="/>
  </w:docVars>
  <w:rsids>
    <w:rsidRoot w:val="681234C2"/>
    <w:rsid w:val="0005178C"/>
    <w:rsid w:val="000625C5"/>
    <w:rsid w:val="00080BC9"/>
    <w:rsid w:val="00083993"/>
    <w:rsid w:val="00085CD8"/>
    <w:rsid w:val="000947AA"/>
    <w:rsid w:val="000B3D8B"/>
    <w:rsid w:val="000C5E09"/>
    <w:rsid w:val="00146D2B"/>
    <w:rsid w:val="00177C65"/>
    <w:rsid w:val="001A7EB2"/>
    <w:rsid w:val="001D7F72"/>
    <w:rsid w:val="0026495C"/>
    <w:rsid w:val="002C6891"/>
    <w:rsid w:val="00364812"/>
    <w:rsid w:val="00364DD9"/>
    <w:rsid w:val="003821D8"/>
    <w:rsid w:val="00450FC7"/>
    <w:rsid w:val="004E5976"/>
    <w:rsid w:val="00600C7A"/>
    <w:rsid w:val="0063196B"/>
    <w:rsid w:val="006A44F8"/>
    <w:rsid w:val="006B765B"/>
    <w:rsid w:val="006C32D2"/>
    <w:rsid w:val="006D07E6"/>
    <w:rsid w:val="007163B1"/>
    <w:rsid w:val="007E5CE9"/>
    <w:rsid w:val="00805EA1"/>
    <w:rsid w:val="00806B87"/>
    <w:rsid w:val="00896C93"/>
    <w:rsid w:val="008A1216"/>
    <w:rsid w:val="00906133"/>
    <w:rsid w:val="009279CE"/>
    <w:rsid w:val="009762FE"/>
    <w:rsid w:val="00A70B5D"/>
    <w:rsid w:val="00AF2249"/>
    <w:rsid w:val="00B842D3"/>
    <w:rsid w:val="00BF2FC9"/>
    <w:rsid w:val="00CF6DF9"/>
    <w:rsid w:val="00D64732"/>
    <w:rsid w:val="00D67487"/>
    <w:rsid w:val="00D77693"/>
    <w:rsid w:val="00D77F19"/>
    <w:rsid w:val="00D820A0"/>
    <w:rsid w:val="00D921B0"/>
    <w:rsid w:val="00DC15C9"/>
    <w:rsid w:val="00DC4EB1"/>
    <w:rsid w:val="00EA2595"/>
    <w:rsid w:val="00EC3BFC"/>
    <w:rsid w:val="00EE5B19"/>
    <w:rsid w:val="00F8447B"/>
    <w:rsid w:val="02405371"/>
    <w:rsid w:val="031B347B"/>
    <w:rsid w:val="057A391D"/>
    <w:rsid w:val="05CA6A37"/>
    <w:rsid w:val="05FD7FEE"/>
    <w:rsid w:val="06C925EC"/>
    <w:rsid w:val="08564CB9"/>
    <w:rsid w:val="092F418F"/>
    <w:rsid w:val="0AB01A40"/>
    <w:rsid w:val="0BE23FFC"/>
    <w:rsid w:val="0C482041"/>
    <w:rsid w:val="0C8D28AC"/>
    <w:rsid w:val="0CAC663E"/>
    <w:rsid w:val="0DE641E5"/>
    <w:rsid w:val="0E125243"/>
    <w:rsid w:val="0E740E40"/>
    <w:rsid w:val="114E6290"/>
    <w:rsid w:val="12C96106"/>
    <w:rsid w:val="12E72153"/>
    <w:rsid w:val="131904D5"/>
    <w:rsid w:val="144430FF"/>
    <w:rsid w:val="15D1340B"/>
    <w:rsid w:val="17E43ED2"/>
    <w:rsid w:val="180E5D05"/>
    <w:rsid w:val="182000C8"/>
    <w:rsid w:val="1AAD78D2"/>
    <w:rsid w:val="1AC11854"/>
    <w:rsid w:val="1B996256"/>
    <w:rsid w:val="1C101870"/>
    <w:rsid w:val="1C1E6CD3"/>
    <w:rsid w:val="1C340653"/>
    <w:rsid w:val="1CEB48FE"/>
    <w:rsid w:val="1FAB59FB"/>
    <w:rsid w:val="206716BB"/>
    <w:rsid w:val="21257503"/>
    <w:rsid w:val="21B36E05"/>
    <w:rsid w:val="22AE108D"/>
    <w:rsid w:val="24A2716C"/>
    <w:rsid w:val="24C82523"/>
    <w:rsid w:val="266079D1"/>
    <w:rsid w:val="27E31549"/>
    <w:rsid w:val="28134AB0"/>
    <w:rsid w:val="285D54F7"/>
    <w:rsid w:val="2A70550D"/>
    <w:rsid w:val="2B1803C1"/>
    <w:rsid w:val="2C0A62C3"/>
    <w:rsid w:val="2DA25513"/>
    <w:rsid w:val="2EB44D16"/>
    <w:rsid w:val="2EE9420A"/>
    <w:rsid w:val="3076218C"/>
    <w:rsid w:val="31501510"/>
    <w:rsid w:val="3192530D"/>
    <w:rsid w:val="33C854F3"/>
    <w:rsid w:val="33EB5BEB"/>
    <w:rsid w:val="34C40C0C"/>
    <w:rsid w:val="34EF7479"/>
    <w:rsid w:val="34FB0AC3"/>
    <w:rsid w:val="361507CA"/>
    <w:rsid w:val="38C240BB"/>
    <w:rsid w:val="39B64D6F"/>
    <w:rsid w:val="39B74666"/>
    <w:rsid w:val="3AA231BF"/>
    <w:rsid w:val="3B485D3E"/>
    <w:rsid w:val="3C0B0ED8"/>
    <w:rsid w:val="3D3B1896"/>
    <w:rsid w:val="3DD03F9A"/>
    <w:rsid w:val="3E23369C"/>
    <w:rsid w:val="3E5A0C0A"/>
    <w:rsid w:val="3ED2560E"/>
    <w:rsid w:val="3F82763A"/>
    <w:rsid w:val="40171E9E"/>
    <w:rsid w:val="408658A7"/>
    <w:rsid w:val="41860A06"/>
    <w:rsid w:val="44293525"/>
    <w:rsid w:val="44A53343"/>
    <w:rsid w:val="4524487F"/>
    <w:rsid w:val="45770964"/>
    <w:rsid w:val="46343563"/>
    <w:rsid w:val="46752F28"/>
    <w:rsid w:val="48E716A7"/>
    <w:rsid w:val="4A783518"/>
    <w:rsid w:val="4B0F641B"/>
    <w:rsid w:val="4B1F765A"/>
    <w:rsid w:val="4B345C7F"/>
    <w:rsid w:val="4C5422CA"/>
    <w:rsid w:val="4DAF75C9"/>
    <w:rsid w:val="4F3F6F44"/>
    <w:rsid w:val="4FF21D28"/>
    <w:rsid w:val="50496669"/>
    <w:rsid w:val="521E49D9"/>
    <w:rsid w:val="533127FF"/>
    <w:rsid w:val="548A7CBF"/>
    <w:rsid w:val="55D01A60"/>
    <w:rsid w:val="560D42C3"/>
    <w:rsid w:val="58F94C99"/>
    <w:rsid w:val="599B7905"/>
    <w:rsid w:val="5A7171C2"/>
    <w:rsid w:val="5ADC269F"/>
    <w:rsid w:val="5AF353F8"/>
    <w:rsid w:val="5B8B4B7F"/>
    <w:rsid w:val="5BB22011"/>
    <w:rsid w:val="5BBC125A"/>
    <w:rsid w:val="5C11642A"/>
    <w:rsid w:val="5CA74290"/>
    <w:rsid w:val="5D230F6A"/>
    <w:rsid w:val="5D38528B"/>
    <w:rsid w:val="5E3963F5"/>
    <w:rsid w:val="5F9B77F9"/>
    <w:rsid w:val="604E0075"/>
    <w:rsid w:val="61700598"/>
    <w:rsid w:val="61A71017"/>
    <w:rsid w:val="61AA2FBF"/>
    <w:rsid w:val="625F11D1"/>
    <w:rsid w:val="62C51ABC"/>
    <w:rsid w:val="63B81AC8"/>
    <w:rsid w:val="64E15329"/>
    <w:rsid w:val="655048C5"/>
    <w:rsid w:val="65D2767D"/>
    <w:rsid w:val="660D07AD"/>
    <w:rsid w:val="681234C2"/>
    <w:rsid w:val="68593655"/>
    <w:rsid w:val="6B38511A"/>
    <w:rsid w:val="6CA70C80"/>
    <w:rsid w:val="6D544D8A"/>
    <w:rsid w:val="6E101D38"/>
    <w:rsid w:val="6ED76CAE"/>
    <w:rsid w:val="6FD00D88"/>
    <w:rsid w:val="715A3847"/>
    <w:rsid w:val="72D679F5"/>
    <w:rsid w:val="746B7F55"/>
    <w:rsid w:val="74AB054B"/>
    <w:rsid w:val="74DD76C4"/>
    <w:rsid w:val="756E41F1"/>
    <w:rsid w:val="769944D8"/>
    <w:rsid w:val="774108FE"/>
    <w:rsid w:val="77586933"/>
    <w:rsid w:val="77890D29"/>
    <w:rsid w:val="77ED41E4"/>
    <w:rsid w:val="78E21904"/>
    <w:rsid w:val="79041638"/>
    <w:rsid w:val="798F3427"/>
    <w:rsid w:val="7A9D6FB6"/>
    <w:rsid w:val="7EC22DB9"/>
    <w:rsid w:val="7EF8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Date" w:qFormat="1"/>
    <w:lsdException w:name="Body Text First Indent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4E5976"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qFormat/>
    <w:rsid w:val="004E5976"/>
    <w:pPr>
      <w:ind w:left="420"/>
    </w:pPr>
    <w:rPr>
      <w:b/>
      <w:sz w:val="30"/>
      <w:szCs w:val="30"/>
    </w:rPr>
  </w:style>
  <w:style w:type="paragraph" w:styleId="a3">
    <w:name w:val="Body Text First Indent"/>
    <w:basedOn w:val="a4"/>
    <w:qFormat/>
    <w:rsid w:val="004E5976"/>
    <w:pPr>
      <w:ind w:firstLineChars="100" w:firstLine="420"/>
    </w:pPr>
    <w:rPr>
      <w:rFonts w:ascii="Times New Roman" w:eastAsia="宋体" w:hAnsi="Times New Roman"/>
    </w:rPr>
  </w:style>
  <w:style w:type="paragraph" w:styleId="a4">
    <w:name w:val="Body Text"/>
    <w:basedOn w:val="a"/>
    <w:next w:val="a"/>
    <w:qFormat/>
    <w:rsid w:val="004E5976"/>
    <w:pPr>
      <w:jc w:val="center"/>
    </w:pPr>
    <w:rPr>
      <w:rFonts w:ascii="华文中宋" w:eastAsia="华文中宋" w:hAnsi="华文中宋" w:hint="eastAsia"/>
      <w:sz w:val="36"/>
      <w:szCs w:val="36"/>
    </w:rPr>
  </w:style>
  <w:style w:type="paragraph" w:styleId="a5">
    <w:name w:val="Plain Text"/>
    <w:basedOn w:val="a"/>
    <w:uiPriority w:val="99"/>
    <w:qFormat/>
    <w:rsid w:val="004E5976"/>
    <w:rPr>
      <w:rFonts w:ascii="宋体" w:eastAsia="仿宋_GB2312" w:hAnsi="宋体"/>
      <w:sz w:val="32"/>
    </w:rPr>
  </w:style>
  <w:style w:type="paragraph" w:styleId="a6">
    <w:name w:val="Date"/>
    <w:basedOn w:val="a"/>
    <w:next w:val="a"/>
    <w:link w:val="Char"/>
    <w:qFormat/>
    <w:rsid w:val="004E5976"/>
    <w:pPr>
      <w:ind w:leftChars="2500" w:left="100"/>
    </w:pPr>
  </w:style>
  <w:style w:type="paragraph" w:styleId="a7">
    <w:name w:val="Balloon Text"/>
    <w:basedOn w:val="a"/>
    <w:link w:val="Char0"/>
    <w:qFormat/>
    <w:rsid w:val="004E5976"/>
    <w:rPr>
      <w:sz w:val="18"/>
      <w:szCs w:val="18"/>
    </w:rPr>
  </w:style>
  <w:style w:type="paragraph" w:styleId="a8">
    <w:name w:val="footer"/>
    <w:basedOn w:val="a"/>
    <w:qFormat/>
    <w:rsid w:val="004E597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4E597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a">
    <w:name w:val="Title"/>
    <w:basedOn w:val="a"/>
    <w:next w:val="a5"/>
    <w:qFormat/>
    <w:rsid w:val="004E5976"/>
    <w:pPr>
      <w:widowControl/>
      <w:spacing w:before="240" w:after="60" w:line="560" w:lineRule="exact"/>
      <w:jc w:val="center"/>
      <w:outlineLvl w:val="0"/>
    </w:pPr>
    <w:rPr>
      <w:rFonts w:ascii="Arial" w:eastAsia="华文中宋" w:hAnsi="Arial" w:cs="Arial"/>
      <w:b/>
      <w:bCs/>
      <w:color w:val="FF0000"/>
      <w:kern w:val="0"/>
      <w:sz w:val="84"/>
      <w:szCs w:val="84"/>
    </w:rPr>
  </w:style>
  <w:style w:type="character" w:customStyle="1" w:styleId="Char">
    <w:name w:val="日期 Char"/>
    <w:basedOn w:val="a0"/>
    <w:link w:val="a6"/>
    <w:qFormat/>
    <w:rsid w:val="004E5976"/>
    <w:rPr>
      <w:rFonts w:ascii="等线" w:eastAsia="等线" w:hAnsi="等线" w:cs="Times New Roman"/>
      <w:kern w:val="2"/>
      <w:sz w:val="21"/>
      <w:szCs w:val="22"/>
    </w:rPr>
  </w:style>
  <w:style w:type="character" w:customStyle="1" w:styleId="Char0">
    <w:name w:val="批注框文本 Char"/>
    <w:basedOn w:val="a0"/>
    <w:link w:val="a7"/>
    <w:qFormat/>
    <w:rsid w:val="004E5976"/>
    <w:rPr>
      <w:rFonts w:ascii="等线" w:eastAsia="等线" w:hAnsi="等线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121</Words>
  <Characters>693</Characters>
  <Application>Microsoft Office Word</Application>
  <DocSecurity>0</DocSecurity>
  <Lines>5</Lines>
  <Paragraphs>1</Paragraphs>
  <ScaleCrop>false</ScaleCrop>
  <Company>china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深海的光</dc:creator>
  <cp:lastModifiedBy>Administrator</cp:lastModifiedBy>
  <cp:revision>33</cp:revision>
  <cp:lastPrinted>2024-05-15T03:44:00Z</cp:lastPrinted>
  <dcterms:created xsi:type="dcterms:W3CDTF">2024-05-10T02:13:00Z</dcterms:created>
  <dcterms:modified xsi:type="dcterms:W3CDTF">2025-03-18T08:11:00Z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9CDBADF78C764C2587FBC4F5EA1430B8_11</vt:lpwstr>
  </property>
</Properties>
</file>