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C43FBC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困难群众救助补助资金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E646A4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2024年困难群众救助补助资金项目预算安排294万元，其中：中央资金116万元；自治区资金178万元。全年共支出292.28万元，项目年度预算执行率99.42%。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Default="007A1D7C" w:rsidP="008A7DA9">
      <w:pPr>
        <w:spacing w:line="56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）项目支出绩效自评结果。</w:t>
      </w:r>
    </w:p>
    <w:p w:rsidR="005C772F" w:rsidRDefault="005C772F" w:rsidP="005C772F">
      <w:pPr>
        <w:spacing w:line="560" w:lineRule="exact"/>
        <w:ind w:firstLineChars="200" w:firstLine="640"/>
        <w:rPr>
          <w:rFonts w:eastAsia="仿宋_GB2312" w:hint="eastAsia"/>
          <w:b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Pr="005C772F">
        <w:rPr>
          <w:rFonts w:eastAsia="仿宋_GB2312"/>
          <w:color w:val="000000"/>
          <w:sz w:val="32"/>
          <w:szCs w:val="32"/>
        </w:rPr>
        <w:t>绩效目标完成情况</w:t>
      </w:r>
      <w:r w:rsidRPr="005C772F">
        <w:rPr>
          <w:rFonts w:eastAsia="仿宋_GB2312" w:hint="eastAsia"/>
          <w:color w:val="000000"/>
          <w:sz w:val="32"/>
          <w:szCs w:val="32"/>
        </w:rPr>
        <w:t>：</w:t>
      </w:r>
      <w:r w:rsidRPr="00586035">
        <w:rPr>
          <w:rFonts w:eastAsia="仿宋_GB2312" w:hint="eastAsia"/>
          <w:color w:val="000000"/>
          <w:sz w:val="32"/>
          <w:szCs w:val="32"/>
        </w:rPr>
        <w:t>共养育孤残儿童</w:t>
      </w:r>
      <w:r>
        <w:rPr>
          <w:rFonts w:eastAsia="仿宋_GB2312" w:hint="eastAsia"/>
          <w:color w:val="000000"/>
          <w:sz w:val="32"/>
          <w:szCs w:val="32"/>
        </w:rPr>
        <w:t>168</w:t>
      </w:r>
      <w:r w:rsidRPr="00586035">
        <w:rPr>
          <w:rFonts w:eastAsia="仿宋_GB2312" w:hint="eastAsia"/>
          <w:color w:val="000000"/>
          <w:sz w:val="32"/>
          <w:szCs w:val="32"/>
        </w:rPr>
        <w:t>人，为孤残儿童提供科学养护；为孤残儿童提供必要的医疗、康复服务；为孤残儿童提供特殊教育服务；开展助养活动，积极鼓励家庭收养，切实维护儿童合法权益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:rsidR="005C772F" w:rsidRPr="005C772F" w:rsidRDefault="005C772F" w:rsidP="005C772F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C772F">
        <w:rPr>
          <w:rFonts w:eastAsia="仿宋_GB2312" w:hint="eastAsia"/>
          <w:color w:val="000000"/>
          <w:sz w:val="32"/>
          <w:szCs w:val="32"/>
        </w:rPr>
        <w:t>2</w:t>
      </w:r>
      <w:r w:rsidRPr="005C772F">
        <w:rPr>
          <w:rFonts w:eastAsia="仿宋_GB2312" w:hint="eastAsia"/>
          <w:color w:val="000000"/>
          <w:sz w:val="32"/>
          <w:szCs w:val="32"/>
        </w:rPr>
        <w:t>、自评结果</w:t>
      </w:r>
    </w:p>
    <w:p w:rsidR="007A1D7C" w:rsidRPr="007A1D7C" w:rsidRDefault="005C772F" w:rsidP="005C772F">
      <w:pPr>
        <w:spacing w:line="560" w:lineRule="exact"/>
        <w:ind w:firstLineChars="199" w:firstLine="637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bookmarkStart w:id="2" w:name="OLE_LINK11"/>
      <w:bookmarkStart w:id="3" w:name="OLE_LINK12"/>
      <w:r w:rsidRPr="005C772F">
        <w:rPr>
          <w:rFonts w:ascii="仿宋_GB2312" w:eastAsia="仿宋_GB2312" w:hint="eastAsia"/>
          <w:sz w:val="32"/>
          <w:szCs w:val="32"/>
        </w:rPr>
        <w:t>（1）</w:t>
      </w:r>
      <w:r w:rsidR="007A1D7C" w:rsidRPr="005C772F">
        <w:rPr>
          <w:rFonts w:ascii="仿宋_GB2312" w:eastAsia="仿宋_GB2312" w:hint="eastAsia"/>
          <w:sz w:val="32"/>
          <w:szCs w:val="32"/>
        </w:rPr>
        <w:t>中央困难群众救助补助资金项目。</w:t>
      </w:r>
      <w:bookmarkStart w:id="4" w:name="OLE_LINK15"/>
      <w:bookmarkStart w:id="5" w:name="OLE_LINK16"/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/>
          <w:color w:val="000000"/>
          <w:sz w:val="32"/>
          <w:szCs w:val="32"/>
        </w:rPr>
        <w:t>项目预算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116</w:t>
      </w:r>
      <w:r w:rsidR="007A1D7C">
        <w:rPr>
          <w:rFonts w:ascii="仿宋" w:eastAsia="仿宋" w:hAnsi="仿宋"/>
          <w:color w:val="000000"/>
          <w:sz w:val="32"/>
          <w:szCs w:val="32"/>
        </w:rPr>
        <w:t>万元，实际支出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116</w:t>
      </w:r>
      <w:r w:rsidR="007A1D7C">
        <w:rPr>
          <w:rFonts w:ascii="仿宋" w:eastAsia="仿宋" w:hAnsi="仿宋"/>
          <w:color w:val="000000"/>
          <w:sz w:val="32"/>
          <w:szCs w:val="32"/>
        </w:rPr>
        <w:t>万元，预算执行率为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10</w:t>
      </w:r>
      <w:r w:rsidR="007A1D7C">
        <w:rPr>
          <w:rFonts w:ascii="仿宋" w:eastAsia="仿宋" w:hAnsi="仿宋"/>
          <w:color w:val="000000"/>
          <w:sz w:val="32"/>
          <w:szCs w:val="32"/>
        </w:rPr>
        <w:t>0%。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本项目自评分100分，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自评等级为一等，本</w:t>
      </w:r>
      <w:r w:rsidR="007A1D7C" w:rsidRPr="00973891">
        <w:rPr>
          <w:rFonts w:ascii="仿宋_GB2312" w:eastAsia="仿宋_GB2312" w:hAnsi="仿宋_GB2312" w:cs="仿宋_GB2312" w:hint="eastAsia"/>
          <w:bCs/>
          <w:sz w:val="32"/>
          <w:szCs w:val="32"/>
        </w:rPr>
        <w:t>项目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已按年初预定目标完成。</w:t>
      </w:r>
      <w:bookmarkEnd w:id="2"/>
      <w:bookmarkEnd w:id="3"/>
    </w:p>
    <w:bookmarkEnd w:id="4"/>
    <w:bookmarkEnd w:id="5"/>
    <w:p w:rsidR="00F7512D" w:rsidRPr="007A1D7C" w:rsidRDefault="005C772F" w:rsidP="005C772F">
      <w:pPr>
        <w:spacing w:line="560" w:lineRule="exact"/>
        <w:ind w:firstLineChars="199" w:firstLine="637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 w:rsidRPr="005C772F">
        <w:rPr>
          <w:rFonts w:ascii="仿宋_GB2312" w:eastAsia="仿宋_GB2312" w:hAnsi="仿宋_GB2312" w:cs="仿宋_GB2312" w:hint="eastAsia"/>
          <w:bCs/>
          <w:sz w:val="32"/>
          <w:szCs w:val="32"/>
        </w:rPr>
        <w:t>（2）</w:t>
      </w:r>
      <w:r w:rsidR="007A1D7C" w:rsidRPr="005C772F">
        <w:rPr>
          <w:rFonts w:ascii="仿宋_GB2312" w:eastAsia="仿宋_GB2312" w:hint="eastAsia"/>
          <w:sz w:val="32"/>
          <w:szCs w:val="32"/>
        </w:rPr>
        <w:t>自治区困难群众救助补助资金项目。</w:t>
      </w:r>
      <w:r w:rsidR="007A1D7C">
        <w:rPr>
          <w:rFonts w:ascii="仿宋_GB2312" w:eastAsia="仿宋_GB2312" w:hint="eastAsia"/>
          <w:sz w:val="32"/>
          <w:szCs w:val="32"/>
        </w:rPr>
        <w:t>本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项目预算178万元，实际支出176.28万元，预算执行率为99%。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目自评分99.9分，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自评等级为一等，本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项目已按年初预定目标完成。</w:t>
      </w:r>
    </w:p>
    <w:sectPr w:rsidR="00F7512D" w:rsidRPr="007A1D7C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1454B5"/>
    <w:rsid w:val="00281AD4"/>
    <w:rsid w:val="005C772F"/>
    <w:rsid w:val="005E0836"/>
    <w:rsid w:val="00604DCF"/>
    <w:rsid w:val="0061681A"/>
    <w:rsid w:val="00642D84"/>
    <w:rsid w:val="007A1D7C"/>
    <w:rsid w:val="007F7311"/>
    <w:rsid w:val="008A7DA9"/>
    <w:rsid w:val="00A1412B"/>
    <w:rsid w:val="00C06EDB"/>
    <w:rsid w:val="00C43FBC"/>
    <w:rsid w:val="00C65349"/>
    <w:rsid w:val="00E646A4"/>
    <w:rsid w:val="00EA6565"/>
    <w:rsid w:val="00F43B27"/>
    <w:rsid w:val="00F7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2025-03-18T07:46:00Z</dcterms:created>
  <dcterms:modified xsi:type="dcterms:W3CDTF">2025-03-19T01:53:00Z</dcterms:modified>
</cp:coreProperties>
</file>