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8BC090">
      <w:pPr>
        <w:spacing w:line="560" w:lineRule="exact"/>
        <w:jc w:val="center"/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</w:rPr>
        <w:t>202</w:t>
      </w: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lang w:val="en-US" w:eastAsia="zh-CN"/>
        </w:rPr>
        <w:t>4</w:t>
      </w: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</w:rPr>
        <w:t>年度</w:t>
      </w: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lang w:eastAsia="zh-CN"/>
        </w:rPr>
        <w:t>玉林市</w:t>
      </w: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lang w:val="en-US" w:eastAsia="zh-CN"/>
        </w:rPr>
        <w:t>殡仪馆</w:t>
      </w: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lang w:eastAsia="zh-CN"/>
        </w:rPr>
        <w:t>项目</w:t>
      </w:r>
    </w:p>
    <w:p w14:paraId="2B48EA7B">
      <w:pPr>
        <w:spacing w:line="560" w:lineRule="exact"/>
        <w:jc w:val="center"/>
        <w:rPr>
          <w:rFonts w:ascii="Times New Roman" w:hAnsi="Times New Roman" w:eastAsia="方正小标宋简体" w:cs="方正小标宋简体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</w:rPr>
        <w:t>预算绩效自评报告</w:t>
      </w:r>
    </w:p>
    <w:p w14:paraId="4A403092">
      <w:pPr>
        <w:pStyle w:val="2"/>
        <w:rPr>
          <w:rFonts w:hint="eastAsia"/>
        </w:rPr>
      </w:pPr>
    </w:p>
    <w:p w14:paraId="578D531C"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一、预算基本情况</w:t>
      </w:r>
    </w:p>
    <w:p w14:paraId="3F914925">
      <w:pPr>
        <w:spacing w:line="560" w:lineRule="exact"/>
        <w:ind w:firstLine="643" w:firstLineChars="200"/>
        <w:rPr>
          <w:rFonts w:ascii="楷体" w:hAnsi="楷体" w:eastAsia="楷体" w:cs="仿宋_GB2312"/>
          <w:b/>
          <w:color w:val="000000"/>
          <w:sz w:val="32"/>
          <w:szCs w:val="32"/>
        </w:rPr>
      </w:pPr>
      <w:r>
        <w:rPr>
          <w:rFonts w:hint="eastAsia" w:ascii="楷体" w:hAnsi="楷体" w:eastAsia="楷体"/>
          <w:b/>
          <w:color w:val="000000"/>
          <w:sz w:val="32"/>
          <w:szCs w:val="32"/>
        </w:rPr>
        <w:t>202</w:t>
      </w:r>
      <w:r>
        <w:rPr>
          <w:rFonts w:hint="eastAsia" w:ascii="楷体" w:hAnsi="楷体" w:eastAsia="楷体"/>
          <w:b/>
          <w:color w:val="000000"/>
          <w:sz w:val="32"/>
          <w:szCs w:val="32"/>
          <w:lang w:val="en-US" w:eastAsia="zh-CN"/>
        </w:rPr>
        <w:t>4</w:t>
      </w:r>
      <w:r>
        <w:rPr>
          <w:rFonts w:hint="eastAsia" w:ascii="楷体" w:hAnsi="楷体" w:eastAsia="楷体"/>
          <w:b/>
          <w:color w:val="000000"/>
          <w:sz w:val="32"/>
          <w:szCs w:val="32"/>
        </w:rPr>
        <w:t>年项目支出安排及执行情况。</w:t>
      </w:r>
    </w:p>
    <w:p w14:paraId="0653C547">
      <w:pPr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市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殡仪馆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项目支出预算安排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项目共15个，资金预算安排共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5977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万元。</w:t>
      </w:r>
    </w:p>
    <w:p w14:paraId="0C155FB4">
      <w:pPr>
        <w:pStyle w:val="2"/>
        <w:spacing w:line="560" w:lineRule="exact"/>
        <w:ind w:left="0" w:firstLine="643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二、自评结果及分析</w:t>
      </w:r>
    </w:p>
    <w:p w14:paraId="374161B6">
      <w:pPr>
        <w:pStyle w:val="2"/>
        <w:spacing w:line="560" w:lineRule="exact"/>
        <w:ind w:left="0" w:firstLine="643" w:firstLineChars="200"/>
        <w:rPr>
          <w:rFonts w:ascii="楷体" w:hAnsi="楷体" w:eastAsia="楷体" w:cs="仿宋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楷体" w:hAnsi="楷体" w:eastAsia="楷体" w:cs="仿宋"/>
          <w:bCs/>
          <w:color w:val="000000"/>
          <w:kern w:val="0"/>
          <w:sz w:val="32"/>
          <w:szCs w:val="32"/>
          <w:lang w:bidi="ar"/>
        </w:rPr>
        <w:t>（二）项目支出绩效自评结果。</w:t>
      </w:r>
    </w:p>
    <w:p w14:paraId="5F7EAE2A">
      <w:pPr>
        <w:spacing w:line="560" w:lineRule="exact"/>
        <w:ind w:firstLine="639" w:firstLineChars="199"/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.纸质档案数字化加工项目。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本项目自评分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分，</w:t>
      </w:r>
      <w:r>
        <w:rPr>
          <w:rFonts w:hint="eastAsia" w:ascii="仿宋" w:hAnsi="仿宋" w:eastAsia="仿宋"/>
          <w:color w:val="000000"/>
          <w:sz w:val="32"/>
          <w:szCs w:val="32"/>
        </w:rPr>
        <w:t>自评等级为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color w:val="000000"/>
          <w:sz w:val="32"/>
          <w:szCs w:val="32"/>
        </w:rPr>
        <w:t>等，</w:t>
      </w:r>
      <w:r>
        <w:rPr>
          <w:rFonts w:ascii="仿宋" w:hAnsi="仿宋" w:eastAsia="仿宋" w:cs="仿宋"/>
          <w:sz w:val="32"/>
          <w:szCs w:val="32"/>
        </w:rPr>
        <w:t>该项目已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支出</w:t>
      </w:r>
      <w:r>
        <w:rPr>
          <w:rFonts w:ascii="仿宋" w:hAnsi="仿宋" w:eastAsia="仿宋" w:cs="仿宋"/>
          <w:sz w:val="32"/>
          <w:szCs w:val="32"/>
        </w:rPr>
        <w:t>。该</w:t>
      </w:r>
      <w:r>
        <w:rPr>
          <w:rFonts w:ascii="仿宋" w:hAnsi="仿宋" w:eastAsia="仿宋"/>
          <w:color w:val="000000"/>
          <w:sz w:val="32"/>
          <w:szCs w:val="32"/>
        </w:rPr>
        <w:t>项目预算为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25</w:t>
      </w:r>
      <w:r>
        <w:rPr>
          <w:rFonts w:ascii="仿宋" w:hAnsi="仿宋" w:eastAsia="仿宋"/>
          <w:color w:val="000000"/>
          <w:sz w:val="32"/>
          <w:szCs w:val="32"/>
        </w:rPr>
        <w:t>万元，实际支出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25</w:t>
      </w:r>
      <w:r>
        <w:rPr>
          <w:rFonts w:ascii="仿宋" w:hAnsi="仿宋" w:eastAsia="仿宋"/>
          <w:color w:val="000000"/>
          <w:sz w:val="32"/>
          <w:szCs w:val="32"/>
        </w:rPr>
        <w:t>万元，预算执行率为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100</w:t>
      </w:r>
      <w:r>
        <w:rPr>
          <w:rFonts w:ascii="仿宋" w:hAnsi="仿宋" w:eastAsia="仿宋"/>
          <w:color w:val="000000"/>
          <w:sz w:val="32"/>
          <w:szCs w:val="32"/>
        </w:rPr>
        <w:t>%。</w:t>
      </w:r>
    </w:p>
    <w:p w14:paraId="192AC9DB">
      <w:pPr>
        <w:spacing w:line="560" w:lineRule="exact"/>
        <w:ind w:firstLine="639" w:firstLineChars="199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/>
          <w:sz w:val="32"/>
          <w:szCs w:val="32"/>
        </w:rPr>
        <w:t>办公设备购置项目</w:t>
      </w:r>
      <w:r>
        <w:rPr>
          <w:rFonts w:hint="eastAsia" w:ascii="仿宋" w:hAnsi="仿宋" w:eastAsia="仿宋" w:cs="仿宋"/>
          <w:bCs/>
          <w:sz w:val="32"/>
          <w:szCs w:val="32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本项目自评分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分，</w:t>
      </w:r>
      <w:r>
        <w:rPr>
          <w:rFonts w:hint="eastAsia" w:ascii="仿宋" w:hAnsi="仿宋" w:eastAsia="仿宋"/>
          <w:color w:val="000000"/>
          <w:sz w:val="32"/>
          <w:szCs w:val="32"/>
        </w:rPr>
        <w:t>自评等级为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color w:val="000000"/>
          <w:sz w:val="32"/>
          <w:szCs w:val="32"/>
        </w:rPr>
        <w:t>等，</w:t>
      </w:r>
      <w:r>
        <w:rPr>
          <w:rFonts w:ascii="仿宋" w:hAnsi="仿宋" w:eastAsia="仿宋" w:cs="仿宋"/>
          <w:sz w:val="32"/>
          <w:szCs w:val="32"/>
        </w:rPr>
        <w:t>该项目已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支出</w:t>
      </w:r>
      <w:r>
        <w:rPr>
          <w:rFonts w:ascii="仿宋" w:hAnsi="仿宋" w:eastAsia="仿宋" w:cs="仿宋"/>
          <w:sz w:val="32"/>
          <w:szCs w:val="32"/>
        </w:rPr>
        <w:t>。该</w:t>
      </w:r>
      <w:r>
        <w:rPr>
          <w:rFonts w:ascii="仿宋" w:hAnsi="仿宋" w:eastAsia="仿宋"/>
          <w:color w:val="000000"/>
          <w:sz w:val="32"/>
          <w:szCs w:val="32"/>
        </w:rPr>
        <w:t>项目预算为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13.09</w:t>
      </w:r>
      <w:r>
        <w:rPr>
          <w:rFonts w:ascii="仿宋" w:hAnsi="仿宋" w:eastAsia="仿宋"/>
          <w:color w:val="000000"/>
          <w:sz w:val="32"/>
          <w:szCs w:val="32"/>
        </w:rPr>
        <w:t>万元，实际支出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13.09</w:t>
      </w:r>
      <w:r>
        <w:rPr>
          <w:rFonts w:ascii="仿宋" w:hAnsi="仿宋" w:eastAsia="仿宋"/>
          <w:color w:val="000000"/>
          <w:sz w:val="32"/>
          <w:szCs w:val="32"/>
        </w:rPr>
        <w:t>万元，预算执行率为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10</w:t>
      </w:r>
      <w:r>
        <w:rPr>
          <w:rFonts w:ascii="仿宋" w:hAnsi="仿宋" w:eastAsia="仿宋"/>
          <w:color w:val="000000"/>
          <w:sz w:val="32"/>
          <w:szCs w:val="32"/>
        </w:rPr>
        <w:t>0%。</w:t>
      </w:r>
    </w:p>
    <w:p w14:paraId="2C2F6B3E">
      <w:pPr>
        <w:pStyle w:val="2"/>
        <w:ind w:left="0" w:leftChars="0" w:firstLine="643" w:firstLineChars="200"/>
        <w:rPr>
          <w:rFonts w:ascii="仿宋" w:hAnsi="仿宋" w:eastAsia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3.搬迁项目-偿还本金项目。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本项目自评分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分，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自评等级为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等，</w:t>
      </w:r>
      <w:r>
        <w:rPr>
          <w:rFonts w:ascii="仿宋" w:hAnsi="仿宋" w:eastAsia="仿宋" w:cs="仿宋"/>
          <w:b w:val="0"/>
          <w:bCs/>
          <w:sz w:val="32"/>
          <w:szCs w:val="32"/>
        </w:rPr>
        <w:t>该项目已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完成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支出</w:t>
      </w:r>
      <w:r>
        <w:rPr>
          <w:rFonts w:ascii="仿宋" w:hAnsi="仿宋" w:eastAsia="仿宋" w:cs="仿宋"/>
          <w:b w:val="0"/>
          <w:bCs/>
          <w:sz w:val="32"/>
          <w:szCs w:val="32"/>
        </w:rPr>
        <w:t>。该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项目预算为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925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万元，实际支出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925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万元，预算执行率为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10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0%。</w:t>
      </w:r>
    </w:p>
    <w:p w14:paraId="70EA3D4A">
      <w:pPr>
        <w:ind w:firstLine="640"/>
        <w:rPr>
          <w:rFonts w:hint="default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 w:val="0"/>
          <w:color w:val="auto"/>
          <w:sz w:val="32"/>
          <w:szCs w:val="32"/>
          <w:lang w:val="en-US" w:eastAsia="zh-CN"/>
        </w:rPr>
        <w:t>4.在职人员工资福利支出项目。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本项目自评分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96.52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分，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</w:rPr>
        <w:t>自评等级为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</w:rPr>
        <w:t>等，</w:t>
      </w:r>
      <w:r>
        <w:rPr>
          <w:rFonts w:ascii="仿宋" w:hAnsi="仿宋" w:eastAsia="仿宋" w:cs="仿宋"/>
          <w:b w:val="0"/>
          <w:bCs/>
          <w:color w:val="auto"/>
          <w:sz w:val="32"/>
          <w:szCs w:val="32"/>
        </w:rPr>
        <w:t>该项目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主要用于支付在职人员工资福利</w:t>
      </w:r>
      <w:r>
        <w:rPr>
          <w:rFonts w:ascii="仿宋" w:hAnsi="仿宋" w:eastAsia="仿宋" w:cs="仿宋"/>
          <w:b w:val="0"/>
          <w:bCs/>
          <w:color w:val="auto"/>
          <w:sz w:val="32"/>
          <w:szCs w:val="32"/>
        </w:rPr>
        <w:t>。该</w:t>
      </w:r>
      <w:r>
        <w:rPr>
          <w:rFonts w:ascii="仿宋" w:hAnsi="仿宋" w:eastAsia="仿宋"/>
          <w:b w:val="0"/>
          <w:bCs/>
          <w:color w:val="auto"/>
          <w:sz w:val="32"/>
          <w:szCs w:val="32"/>
        </w:rPr>
        <w:t>项目预算为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  <w:t>516.77</w:t>
      </w:r>
      <w:r>
        <w:rPr>
          <w:rFonts w:ascii="仿宋" w:hAnsi="仿宋" w:eastAsia="仿宋"/>
          <w:b w:val="0"/>
          <w:bCs/>
          <w:color w:val="auto"/>
          <w:sz w:val="32"/>
          <w:szCs w:val="32"/>
        </w:rPr>
        <w:t>万元，实际支出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  <w:t>336.77</w:t>
      </w:r>
      <w:r>
        <w:rPr>
          <w:rFonts w:ascii="仿宋" w:hAnsi="仿宋" w:eastAsia="仿宋"/>
          <w:b w:val="0"/>
          <w:bCs/>
          <w:color w:val="auto"/>
          <w:sz w:val="32"/>
          <w:szCs w:val="32"/>
        </w:rPr>
        <w:t>万元，预算执行率为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  <w:t>65.17</w:t>
      </w:r>
      <w:r>
        <w:rPr>
          <w:rFonts w:ascii="仿宋" w:hAnsi="仿宋" w:eastAsia="仿宋"/>
          <w:b w:val="0"/>
          <w:bCs/>
          <w:color w:val="auto"/>
          <w:sz w:val="32"/>
          <w:szCs w:val="32"/>
        </w:rPr>
        <w:t>%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  <w:t>主要原因是非税收入减少。</w:t>
      </w:r>
    </w:p>
    <w:p w14:paraId="56F2F9CD">
      <w:pPr>
        <w:pStyle w:val="2"/>
        <w:ind w:left="0" w:leftChars="0" w:firstLine="643" w:firstLineChars="200"/>
        <w:rPr>
          <w:rFonts w:ascii="仿宋" w:hAnsi="仿宋" w:eastAsia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b/>
          <w:bCs w:val="0"/>
          <w:color w:val="000000"/>
          <w:kern w:val="2"/>
          <w:sz w:val="32"/>
          <w:szCs w:val="32"/>
          <w:lang w:val="en-US" w:eastAsia="zh-CN" w:bidi="ar-SA"/>
        </w:rPr>
        <w:t>5.人员工资福利支出项目。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本项目自评分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分，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自评等级为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等，</w:t>
      </w:r>
      <w:r>
        <w:rPr>
          <w:rFonts w:ascii="仿宋" w:hAnsi="仿宋" w:eastAsia="仿宋" w:cs="仿宋"/>
          <w:b w:val="0"/>
          <w:bCs/>
          <w:sz w:val="32"/>
          <w:szCs w:val="32"/>
        </w:rPr>
        <w:t>该项目已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完成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支出</w:t>
      </w:r>
      <w:r>
        <w:rPr>
          <w:rFonts w:ascii="仿宋" w:hAnsi="仿宋" w:eastAsia="仿宋" w:cs="仿宋"/>
          <w:b w:val="0"/>
          <w:bCs/>
          <w:sz w:val="32"/>
          <w:szCs w:val="32"/>
        </w:rPr>
        <w:t>。该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项目预算为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1267.91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万元，实际支出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1267.91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万元，预算执行率为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100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%。</w:t>
      </w:r>
    </w:p>
    <w:p w14:paraId="4D912585">
      <w:pPr>
        <w:pStyle w:val="2"/>
        <w:ind w:left="0" w:leftChars="0" w:firstLine="643" w:firstLineChars="200"/>
        <w:rPr>
          <w:rFonts w:ascii="仿宋" w:hAnsi="仿宋" w:eastAsia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b/>
          <w:bCs w:val="0"/>
          <w:color w:val="000000"/>
          <w:kern w:val="2"/>
          <w:sz w:val="32"/>
          <w:szCs w:val="32"/>
          <w:lang w:val="en-US" w:eastAsia="zh-CN" w:bidi="ar-SA"/>
        </w:rPr>
        <w:t>6.商品和服务支出类项目。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本项目自评分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分，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自评等级为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等，</w:t>
      </w:r>
      <w:r>
        <w:rPr>
          <w:rFonts w:ascii="仿宋" w:hAnsi="仿宋" w:eastAsia="仿宋" w:cs="仿宋"/>
          <w:b w:val="0"/>
          <w:bCs/>
          <w:sz w:val="32"/>
          <w:szCs w:val="32"/>
        </w:rPr>
        <w:t>该项目已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完成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支出</w:t>
      </w:r>
      <w:r>
        <w:rPr>
          <w:rFonts w:ascii="仿宋" w:hAnsi="仿宋" w:eastAsia="仿宋" w:cs="仿宋"/>
          <w:b w:val="0"/>
          <w:bCs/>
          <w:sz w:val="32"/>
          <w:szCs w:val="32"/>
        </w:rPr>
        <w:t>。该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项目预算为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2631.05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万元，实际支出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2631.05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万元，预算执行率为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100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%。</w:t>
      </w:r>
    </w:p>
    <w:p w14:paraId="3AB85020">
      <w:pPr>
        <w:pStyle w:val="2"/>
        <w:ind w:left="0" w:leftChars="0" w:firstLine="643" w:firstLineChars="200"/>
        <w:rPr>
          <w:rFonts w:hint="default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bCs w:val="0"/>
          <w:color w:val="auto"/>
          <w:kern w:val="2"/>
          <w:sz w:val="32"/>
          <w:szCs w:val="32"/>
          <w:lang w:val="en-US" w:eastAsia="zh-CN" w:bidi="ar-SA"/>
        </w:rPr>
        <w:t>7.新馆搬迁项目-融资贷款财政贴息项目。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本项目自评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98.19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分，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</w:rPr>
        <w:t>自评等级为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</w:rPr>
        <w:t>等，</w:t>
      </w:r>
      <w:r>
        <w:rPr>
          <w:rFonts w:ascii="仿宋" w:hAnsi="仿宋" w:eastAsia="仿宋" w:cs="仿宋"/>
          <w:b w:val="0"/>
          <w:bCs/>
          <w:color w:val="auto"/>
          <w:sz w:val="32"/>
          <w:szCs w:val="32"/>
        </w:rPr>
        <w:t>该项目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是用于偿还贷款财政贴息</w:t>
      </w:r>
      <w:r>
        <w:rPr>
          <w:rFonts w:ascii="仿宋" w:hAnsi="仿宋" w:eastAsia="仿宋" w:cs="仿宋"/>
          <w:b w:val="0"/>
          <w:bCs/>
          <w:color w:val="auto"/>
          <w:sz w:val="32"/>
          <w:szCs w:val="32"/>
        </w:rPr>
        <w:t>。该</w:t>
      </w:r>
      <w:r>
        <w:rPr>
          <w:rFonts w:ascii="仿宋" w:hAnsi="仿宋" w:eastAsia="仿宋"/>
          <w:b w:val="0"/>
          <w:bCs/>
          <w:color w:val="auto"/>
          <w:sz w:val="32"/>
          <w:szCs w:val="32"/>
        </w:rPr>
        <w:t>项目预算为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  <w:t>300</w:t>
      </w:r>
      <w:r>
        <w:rPr>
          <w:rFonts w:ascii="仿宋" w:hAnsi="仿宋" w:eastAsia="仿宋"/>
          <w:b w:val="0"/>
          <w:bCs/>
          <w:color w:val="auto"/>
          <w:sz w:val="32"/>
          <w:szCs w:val="32"/>
        </w:rPr>
        <w:t>万元，实际支出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  <w:t>245.67</w:t>
      </w:r>
      <w:r>
        <w:rPr>
          <w:rFonts w:ascii="仿宋" w:hAnsi="仿宋" w:eastAsia="仿宋"/>
          <w:b w:val="0"/>
          <w:bCs/>
          <w:color w:val="auto"/>
          <w:sz w:val="32"/>
          <w:szCs w:val="32"/>
        </w:rPr>
        <w:t>万元，预算执行率为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  <w:t>81.89</w:t>
      </w:r>
      <w:r>
        <w:rPr>
          <w:rFonts w:ascii="仿宋" w:hAnsi="仿宋" w:eastAsia="仿宋"/>
          <w:b w:val="0"/>
          <w:bCs/>
          <w:color w:val="auto"/>
          <w:sz w:val="32"/>
          <w:szCs w:val="32"/>
        </w:rPr>
        <w:t>%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  <w:t>主要原因是12月份末向财政申请贴息。</w:t>
      </w:r>
    </w:p>
    <w:p w14:paraId="4DEEA988">
      <w:pPr>
        <w:pStyle w:val="2"/>
        <w:ind w:left="0" w:leftChars="0" w:firstLine="643" w:firstLineChars="200"/>
        <w:rPr>
          <w:rFonts w:ascii="仿宋" w:hAnsi="仿宋" w:eastAsia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b/>
          <w:bCs w:val="0"/>
          <w:color w:val="000000"/>
          <w:kern w:val="2"/>
          <w:sz w:val="32"/>
          <w:szCs w:val="32"/>
          <w:lang w:val="en-US" w:eastAsia="zh-CN" w:bidi="ar-SA"/>
        </w:rPr>
        <w:t>8.对个人和家庭的补助支出项目。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本项目自评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分，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自评等级为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等，</w:t>
      </w:r>
      <w:r>
        <w:rPr>
          <w:rFonts w:ascii="仿宋" w:hAnsi="仿宋" w:eastAsia="仿宋" w:cs="仿宋"/>
          <w:b w:val="0"/>
          <w:bCs/>
          <w:sz w:val="32"/>
          <w:szCs w:val="32"/>
        </w:rPr>
        <w:t>该项目已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完成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支出</w:t>
      </w:r>
      <w:r>
        <w:rPr>
          <w:rFonts w:ascii="仿宋" w:hAnsi="仿宋" w:eastAsia="仿宋" w:cs="仿宋"/>
          <w:b w:val="0"/>
          <w:bCs/>
          <w:sz w:val="32"/>
          <w:szCs w:val="32"/>
        </w:rPr>
        <w:t>。该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项目预算为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34.10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万元，实际支出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34.10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万元，预算执行率为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100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%。</w:t>
      </w:r>
    </w:p>
    <w:p w14:paraId="36798640">
      <w:pPr>
        <w:ind w:firstLine="643" w:firstLineChars="200"/>
        <w:rPr>
          <w:rFonts w:hint="default" w:ascii="仿宋" w:hAnsi="仿宋" w:eastAsia="仿宋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b/>
          <w:bCs w:val="0"/>
          <w:color w:val="auto"/>
          <w:kern w:val="2"/>
          <w:sz w:val="32"/>
          <w:szCs w:val="32"/>
          <w:lang w:val="en-US" w:eastAsia="zh-CN" w:bidi="ar-SA"/>
        </w:rPr>
        <w:t>9.2024年自治区福利彩票公益金预算指标项目。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本项目自评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95.09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分，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</w:rPr>
        <w:t>自评等级为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</w:rPr>
        <w:t>等，</w:t>
      </w:r>
      <w:r>
        <w:rPr>
          <w:rFonts w:ascii="仿宋" w:hAnsi="仿宋" w:eastAsia="仿宋" w:cs="仿宋"/>
          <w:b w:val="0"/>
          <w:bCs/>
          <w:color w:val="auto"/>
          <w:sz w:val="32"/>
          <w:szCs w:val="32"/>
        </w:rPr>
        <w:t>该项目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lang w:val="en-US" w:eastAsia="zh-CN"/>
        </w:rPr>
        <w:t>主要用于2024年节地生态安葬活动费用及标准建设费用</w:t>
      </w:r>
      <w:r>
        <w:rPr>
          <w:rFonts w:ascii="仿宋" w:hAnsi="仿宋" w:eastAsia="仿宋" w:cs="仿宋"/>
          <w:b w:val="0"/>
          <w:bCs/>
          <w:color w:val="auto"/>
          <w:sz w:val="32"/>
          <w:szCs w:val="32"/>
        </w:rPr>
        <w:t>。该</w:t>
      </w:r>
      <w:r>
        <w:rPr>
          <w:rFonts w:ascii="仿宋" w:hAnsi="仿宋" w:eastAsia="仿宋"/>
          <w:b w:val="0"/>
          <w:bCs/>
          <w:color w:val="auto"/>
          <w:sz w:val="32"/>
          <w:szCs w:val="32"/>
        </w:rPr>
        <w:t>项目预算为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  <w:t>77</w:t>
      </w:r>
      <w:r>
        <w:rPr>
          <w:rFonts w:ascii="仿宋" w:hAnsi="仿宋" w:eastAsia="仿宋"/>
          <w:b w:val="0"/>
          <w:bCs/>
          <w:color w:val="auto"/>
          <w:sz w:val="32"/>
          <w:szCs w:val="32"/>
        </w:rPr>
        <w:t>万元，实际支出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  <w:t>39.23</w:t>
      </w:r>
      <w:r>
        <w:rPr>
          <w:rFonts w:ascii="仿宋" w:hAnsi="仿宋" w:eastAsia="仿宋"/>
          <w:b w:val="0"/>
          <w:bCs/>
          <w:color w:val="auto"/>
          <w:sz w:val="32"/>
          <w:szCs w:val="32"/>
        </w:rPr>
        <w:t>万元，预算执行率为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  <w:t>50.94</w:t>
      </w:r>
      <w:r>
        <w:rPr>
          <w:rFonts w:ascii="仿宋" w:hAnsi="仿宋" w:eastAsia="仿宋"/>
          <w:b w:val="0"/>
          <w:bCs/>
          <w:color w:val="auto"/>
          <w:sz w:val="32"/>
          <w:szCs w:val="32"/>
        </w:rPr>
        <w:t>%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b w:val="0"/>
          <w:bCs/>
          <w:color w:val="auto"/>
          <w:sz w:val="32"/>
          <w:szCs w:val="32"/>
          <w:lang w:val="en-US" w:eastAsia="zh-CN"/>
        </w:rPr>
        <w:t>主要原因是标准建设项目未验收。</w:t>
      </w:r>
    </w:p>
    <w:p w14:paraId="2E87E04F">
      <w:pPr>
        <w:numPr>
          <w:ilvl w:val="0"/>
          <w:numId w:val="0"/>
        </w:numPr>
        <w:ind w:firstLine="643" w:firstLineChars="200"/>
        <w:rPr>
          <w:rFonts w:ascii="仿宋" w:hAnsi="仿宋" w:eastAsia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b/>
          <w:bCs w:val="0"/>
          <w:color w:val="000000"/>
          <w:kern w:val="2"/>
          <w:sz w:val="32"/>
          <w:szCs w:val="32"/>
          <w:lang w:val="en-US" w:eastAsia="zh-CN" w:bidi="ar-SA"/>
        </w:rPr>
        <w:t>10.守灵楼门口绿化工程项目。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本项目自评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分，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自评等级为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等，</w:t>
      </w:r>
      <w:r>
        <w:rPr>
          <w:rFonts w:ascii="仿宋" w:hAnsi="仿宋" w:eastAsia="仿宋" w:cs="仿宋"/>
          <w:b w:val="0"/>
          <w:bCs/>
          <w:sz w:val="32"/>
          <w:szCs w:val="32"/>
        </w:rPr>
        <w:t>该项目已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完成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支出</w:t>
      </w:r>
      <w:r>
        <w:rPr>
          <w:rFonts w:ascii="仿宋" w:hAnsi="仿宋" w:eastAsia="仿宋" w:cs="仿宋"/>
          <w:b w:val="0"/>
          <w:bCs/>
          <w:sz w:val="32"/>
          <w:szCs w:val="32"/>
        </w:rPr>
        <w:t>。该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项目预算为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7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万元，实际支出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7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万元，预算执行率为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100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%。</w:t>
      </w:r>
    </w:p>
    <w:p w14:paraId="2AC05BF2">
      <w:pPr>
        <w:numPr>
          <w:ilvl w:val="0"/>
          <w:numId w:val="0"/>
        </w:numPr>
        <w:ind w:firstLine="643" w:firstLineChars="200"/>
        <w:rPr>
          <w:rFonts w:ascii="仿宋" w:hAnsi="仿宋" w:eastAsia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b/>
          <w:bCs w:val="0"/>
          <w:color w:val="000000"/>
          <w:kern w:val="2"/>
          <w:sz w:val="32"/>
          <w:szCs w:val="32"/>
          <w:lang w:val="en-US" w:eastAsia="zh-CN" w:bidi="ar-SA"/>
        </w:rPr>
        <w:t>11.国家级服务业标准化项目。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本项目自评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分，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自评等级为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等，</w:t>
      </w:r>
      <w:r>
        <w:rPr>
          <w:rFonts w:ascii="仿宋" w:hAnsi="仿宋" w:eastAsia="仿宋" w:cs="仿宋"/>
          <w:b w:val="0"/>
          <w:bCs/>
          <w:sz w:val="32"/>
          <w:szCs w:val="32"/>
        </w:rPr>
        <w:t>该项目已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完成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支出</w:t>
      </w:r>
      <w:r>
        <w:rPr>
          <w:rFonts w:ascii="仿宋" w:hAnsi="仿宋" w:eastAsia="仿宋" w:cs="仿宋"/>
          <w:b w:val="0"/>
          <w:bCs/>
          <w:sz w:val="32"/>
          <w:szCs w:val="32"/>
        </w:rPr>
        <w:t>。该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项目预算为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30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万元，实际支出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30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万元，预算执行率为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100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%。</w:t>
      </w:r>
    </w:p>
    <w:p w14:paraId="5BD8FFBF">
      <w:pPr>
        <w:numPr>
          <w:ilvl w:val="0"/>
          <w:numId w:val="0"/>
        </w:numPr>
        <w:ind w:firstLine="643" w:firstLineChars="200"/>
        <w:rPr>
          <w:rFonts w:ascii="仿宋" w:hAnsi="仿宋" w:eastAsia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b/>
          <w:bCs w:val="0"/>
          <w:color w:val="000000"/>
          <w:kern w:val="2"/>
          <w:sz w:val="32"/>
          <w:szCs w:val="32"/>
          <w:lang w:val="en-US" w:eastAsia="zh-CN" w:bidi="ar-SA"/>
        </w:rPr>
        <w:t>12.遗体接运业务车辆维修车间项目。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本项目自评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分，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自评等级为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等，</w:t>
      </w:r>
      <w:r>
        <w:rPr>
          <w:rFonts w:ascii="仿宋" w:hAnsi="仿宋" w:eastAsia="仿宋" w:cs="仿宋"/>
          <w:b w:val="0"/>
          <w:bCs/>
          <w:sz w:val="32"/>
          <w:szCs w:val="32"/>
        </w:rPr>
        <w:t>该项目已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完成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支出</w:t>
      </w:r>
      <w:r>
        <w:rPr>
          <w:rFonts w:ascii="仿宋" w:hAnsi="仿宋" w:eastAsia="仿宋" w:cs="仿宋"/>
          <w:b w:val="0"/>
          <w:bCs/>
          <w:sz w:val="32"/>
          <w:szCs w:val="32"/>
        </w:rPr>
        <w:t>。该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项目预算为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55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万元，实际支出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55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万元，预算执行率为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100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%。</w:t>
      </w:r>
    </w:p>
    <w:p w14:paraId="07266FD0">
      <w:pPr>
        <w:numPr>
          <w:ilvl w:val="0"/>
          <w:numId w:val="0"/>
        </w:numPr>
        <w:ind w:firstLine="643" w:firstLineChars="200"/>
        <w:rPr>
          <w:rFonts w:ascii="仿宋" w:hAnsi="仿宋" w:eastAsia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b/>
          <w:bCs w:val="0"/>
          <w:color w:val="000000"/>
          <w:kern w:val="2"/>
          <w:sz w:val="32"/>
          <w:szCs w:val="32"/>
          <w:lang w:val="en-US" w:eastAsia="zh-CN" w:bidi="ar-SA"/>
        </w:rPr>
        <w:t>13.商品和服务支出-日常支出项目。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本项目自评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99.71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分，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自评等级为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等，</w:t>
      </w:r>
      <w:r>
        <w:rPr>
          <w:rFonts w:ascii="仿宋" w:hAnsi="仿宋" w:eastAsia="仿宋" w:cs="仿宋"/>
          <w:b w:val="0"/>
          <w:bCs/>
          <w:sz w:val="32"/>
          <w:szCs w:val="32"/>
        </w:rPr>
        <w:t>该项目已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完成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支出</w:t>
      </w:r>
      <w:r>
        <w:rPr>
          <w:rFonts w:ascii="仿宋" w:hAnsi="仿宋" w:eastAsia="仿宋" w:cs="仿宋"/>
          <w:b w:val="0"/>
          <w:bCs/>
          <w:sz w:val="32"/>
          <w:szCs w:val="32"/>
        </w:rPr>
        <w:t>。该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项目预算为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58.23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万元，实际支出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56.53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万元，预算执行率为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97.07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%。</w:t>
      </w:r>
    </w:p>
    <w:p w14:paraId="762A0B23">
      <w:pPr>
        <w:pStyle w:val="2"/>
        <w:ind w:left="0" w:leftChars="0" w:firstLine="643" w:firstLineChars="200"/>
        <w:rPr>
          <w:rFonts w:ascii="仿宋" w:hAnsi="仿宋" w:eastAsia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b/>
          <w:bCs w:val="0"/>
          <w:color w:val="000000"/>
          <w:kern w:val="2"/>
          <w:sz w:val="32"/>
          <w:szCs w:val="32"/>
          <w:lang w:val="en-US" w:eastAsia="zh-CN" w:bidi="ar-SA"/>
        </w:rPr>
        <w:t>14.搭建中厅门口凉亭项目。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本项目自评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分，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自评等级为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等，</w:t>
      </w:r>
      <w:r>
        <w:rPr>
          <w:rFonts w:ascii="仿宋" w:hAnsi="仿宋" w:eastAsia="仿宋" w:cs="仿宋"/>
          <w:b w:val="0"/>
          <w:bCs/>
          <w:sz w:val="32"/>
          <w:szCs w:val="32"/>
        </w:rPr>
        <w:t>该项目已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完成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支出</w:t>
      </w:r>
      <w:r>
        <w:rPr>
          <w:rFonts w:ascii="仿宋" w:hAnsi="仿宋" w:eastAsia="仿宋" w:cs="仿宋"/>
          <w:b w:val="0"/>
          <w:bCs/>
          <w:sz w:val="32"/>
          <w:szCs w:val="32"/>
        </w:rPr>
        <w:t>。该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项目预算为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15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万元，实际支出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15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万元，预算执行率为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100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%。</w:t>
      </w:r>
    </w:p>
    <w:p w14:paraId="2E55258C">
      <w:pPr>
        <w:pStyle w:val="2"/>
        <w:ind w:left="0" w:leftChars="0" w:firstLine="643" w:firstLineChars="200"/>
        <w:rPr>
          <w:rFonts w:ascii="仿宋" w:hAnsi="仿宋" w:eastAsia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b/>
          <w:bCs w:val="0"/>
          <w:color w:val="000000"/>
          <w:kern w:val="2"/>
          <w:sz w:val="32"/>
          <w:szCs w:val="32"/>
          <w:lang w:val="en-US" w:eastAsia="zh-CN" w:bidi="ar-SA"/>
        </w:rPr>
        <w:t>15.设备购置项目。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本项目自评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分，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自评等级为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等，</w:t>
      </w:r>
      <w:r>
        <w:rPr>
          <w:rFonts w:ascii="仿宋" w:hAnsi="仿宋" w:eastAsia="仿宋" w:cs="仿宋"/>
          <w:b w:val="0"/>
          <w:bCs/>
          <w:sz w:val="32"/>
          <w:szCs w:val="32"/>
        </w:rPr>
        <w:t>该项目已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完成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支出</w:t>
      </w:r>
      <w:r>
        <w:rPr>
          <w:rFonts w:ascii="仿宋" w:hAnsi="仿宋" w:eastAsia="仿宋" w:cs="仿宋"/>
          <w:b w:val="0"/>
          <w:bCs/>
          <w:sz w:val="32"/>
          <w:szCs w:val="32"/>
        </w:rPr>
        <w:t>。该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项目预算为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21.85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万元，实际支出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21.85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万元，预算执行率为</w:t>
      </w:r>
      <w:r>
        <w:rPr>
          <w:rFonts w:hint="eastAsia" w:ascii="仿宋" w:hAnsi="仿宋" w:eastAsia="仿宋"/>
          <w:b w:val="0"/>
          <w:bCs/>
          <w:color w:val="000000"/>
          <w:sz w:val="32"/>
          <w:szCs w:val="32"/>
          <w:lang w:val="en-US" w:eastAsia="zh-CN"/>
        </w:rPr>
        <w:t>100</w:t>
      </w:r>
      <w:r>
        <w:rPr>
          <w:rFonts w:ascii="仿宋" w:hAnsi="仿宋" w:eastAsia="仿宋"/>
          <w:b w:val="0"/>
          <w:bCs/>
          <w:color w:val="000000"/>
          <w:sz w:val="32"/>
          <w:szCs w:val="32"/>
        </w:rPr>
        <w:t>%。</w:t>
      </w:r>
    </w:p>
    <w:p w14:paraId="49C2A7C9">
      <w:pPr>
        <w:rPr>
          <w:rFonts w:hint="default" w:eastAsia="仿宋"/>
          <w:lang w:val="en-US" w:eastAsia="zh-CN"/>
        </w:rPr>
      </w:pPr>
    </w:p>
    <w:p w14:paraId="0466C2CA">
      <w:pPr>
        <w:rPr>
          <w:rFonts w:hint="default"/>
          <w:lang w:val="en-US" w:eastAsia="zh-CN"/>
        </w:rPr>
      </w:pPr>
    </w:p>
    <w:p w14:paraId="2A738150">
      <w:pPr>
        <w:pStyle w:val="2"/>
        <w:rPr>
          <w:rFonts w:hint="default" w:eastAsia="仿宋"/>
          <w:lang w:val="en-US" w:eastAsia="zh-CN"/>
        </w:rPr>
      </w:pPr>
    </w:p>
    <w:p w14:paraId="56E8C981">
      <w:pPr>
        <w:pStyle w:val="2"/>
        <w:rPr>
          <w:rFonts w:hint="default" w:eastAsia="仿宋"/>
          <w:lang w:val="en-US" w:eastAsia="zh-CN"/>
        </w:rPr>
      </w:pPr>
    </w:p>
    <w:p w14:paraId="7A6B124A">
      <w:pPr>
        <w:pStyle w:val="2"/>
        <w:numPr>
          <w:ilvl w:val="0"/>
          <w:numId w:val="0"/>
        </w:numPr>
      </w:pPr>
    </w:p>
    <w:p w14:paraId="75D608C2">
      <w:pPr>
        <w:pStyle w:val="2"/>
        <w:rPr>
          <w:rFonts w:hint="default" w:eastAsia="仿宋"/>
          <w:lang w:val="en-US" w:eastAsia="zh-CN"/>
        </w:rPr>
      </w:pPr>
    </w:p>
    <w:p w14:paraId="128A0FAD">
      <w:pPr>
        <w:pStyle w:val="2"/>
        <w:rPr>
          <w:rFonts w:hint="default"/>
          <w:lang w:val="en-US" w:eastAsia="zh-CN"/>
        </w:rPr>
      </w:pPr>
    </w:p>
    <w:p w14:paraId="741DC7AE">
      <w:pPr>
        <w:rPr>
          <w:rFonts w:hint="default" w:eastAsia="仿宋"/>
          <w:lang w:val="en-US" w:eastAsia="zh-CN"/>
        </w:rPr>
      </w:pPr>
    </w:p>
    <w:p w14:paraId="524F7710">
      <w:pPr>
        <w:rPr>
          <w:rFonts w:hint="default" w:eastAsia="仿宋"/>
          <w:lang w:val="en-US" w:eastAsia="zh-CN"/>
        </w:rPr>
      </w:pPr>
    </w:p>
    <w:p w14:paraId="7C58A7D8">
      <w:pPr>
        <w:rPr>
          <w:rFonts w:hint="default" w:eastAsia="仿宋"/>
          <w:lang w:val="en-US" w:eastAsia="zh-CN"/>
        </w:rPr>
      </w:pPr>
    </w:p>
    <w:p w14:paraId="2DC407EE">
      <w:pPr>
        <w:rPr>
          <w:rFonts w:hint="default"/>
          <w:lang w:val="en-US" w:eastAsia="zh-CN"/>
        </w:rPr>
      </w:pPr>
    </w:p>
    <w:p w14:paraId="2343145C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064D96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B97CD0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- 7 -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B97CD0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- 7 -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kOTdkMDM4ODE3YjllZDJhMjJiM2M0ODNkNGViMDIifQ=="/>
  </w:docVars>
  <w:rsids>
    <w:rsidRoot w:val="681234C2"/>
    <w:rsid w:val="0005178C"/>
    <w:rsid w:val="000625C5"/>
    <w:rsid w:val="00080BC9"/>
    <w:rsid w:val="00083993"/>
    <w:rsid w:val="00085CD8"/>
    <w:rsid w:val="000947AA"/>
    <w:rsid w:val="000C5E09"/>
    <w:rsid w:val="00146D2B"/>
    <w:rsid w:val="00177C65"/>
    <w:rsid w:val="001D7F72"/>
    <w:rsid w:val="0026495C"/>
    <w:rsid w:val="002C6891"/>
    <w:rsid w:val="00364812"/>
    <w:rsid w:val="00364DD9"/>
    <w:rsid w:val="003821D8"/>
    <w:rsid w:val="00450FC7"/>
    <w:rsid w:val="006A44F8"/>
    <w:rsid w:val="006B765B"/>
    <w:rsid w:val="006C32D2"/>
    <w:rsid w:val="006D07E6"/>
    <w:rsid w:val="007163B1"/>
    <w:rsid w:val="007E5CE9"/>
    <w:rsid w:val="00805EA1"/>
    <w:rsid w:val="00896C93"/>
    <w:rsid w:val="008A1216"/>
    <w:rsid w:val="00906133"/>
    <w:rsid w:val="009279CE"/>
    <w:rsid w:val="009762FE"/>
    <w:rsid w:val="00A70B5D"/>
    <w:rsid w:val="00AF2249"/>
    <w:rsid w:val="00B842D3"/>
    <w:rsid w:val="00BF2FC9"/>
    <w:rsid w:val="00D64732"/>
    <w:rsid w:val="00D67487"/>
    <w:rsid w:val="00D77693"/>
    <w:rsid w:val="00D77F19"/>
    <w:rsid w:val="00D820A0"/>
    <w:rsid w:val="00D921B0"/>
    <w:rsid w:val="00DC4EB1"/>
    <w:rsid w:val="00EA2595"/>
    <w:rsid w:val="00EC3BFC"/>
    <w:rsid w:val="00EE5B19"/>
    <w:rsid w:val="00F8447B"/>
    <w:rsid w:val="02271F96"/>
    <w:rsid w:val="02382C92"/>
    <w:rsid w:val="02405371"/>
    <w:rsid w:val="031B347B"/>
    <w:rsid w:val="057A391D"/>
    <w:rsid w:val="05CA6A37"/>
    <w:rsid w:val="05FD7FEE"/>
    <w:rsid w:val="06C925EC"/>
    <w:rsid w:val="06E64DD2"/>
    <w:rsid w:val="08564CB9"/>
    <w:rsid w:val="092F418F"/>
    <w:rsid w:val="096F3AB3"/>
    <w:rsid w:val="0AB01A40"/>
    <w:rsid w:val="0BE23FFC"/>
    <w:rsid w:val="0C482041"/>
    <w:rsid w:val="0C8D28AC"/>
    <w:rsid w:val="0CAC663E"/>
    <w:rsid w:val="0DE641E5"/>
    <w:rsid w:val="0E125243"/>
    <w:rsid w:val="0E740E40"/>
    <w:rsid w:val="103B6450"/>
    <w:rsid w:val="114E6290"/>
    <w:rsid w:val="12C96106"/>
    <w:rsid w:val="12E72153"/>
    <w:rsid w:val="131904D5"/>
    <w:rsid w:val="13655850"/>
    <w:rsid w:val="144430FF"/>
    <w:rsid w:val="15D1340B"/>
    <w:rsid w:val="17E43ED2"/>
    <w:rsid w:val="180E5D05"/>
    <w:rsid w:val="182000C8"/>
    <w:rsid w:val="1AAD78D2"/>
    <w:rsid w:val="1AC11854"/>
    <w:rsid w:val="1B996256"/>
    <w:rsid w:val="1C101870"/>
    <w:rsid w:val="1C1E6CD3"/>
    <w:rsid w:val="1C340653"/>
    <w:rsid w:val="1CEB48FE"/>
    <w:rsid w:val="1FAB59FB"/>
    <w:rsid w:val="206716BB"/>
    <w:rsid w:val="21257503"/>
    <w:rsid w:val="21B36E05"/>
    <w:rsid w:val="22AE108D"/>
    <w:rsid w:val="24A2716C"/>
    <w:rsid w:val="24C82523"/>
    <w:rsid w:val="261D618B"/>
    <w:rsid w:val="266079D1"/>
    <w:rsid w:val="27E31549"/>
    <w:rsid w:val="28134AB0"/>
    <w:rsid w:val="285D54F7"/>
    <w:rsid w:val="2A70550D"/>
    <w:rsid w:val="2B1803C1"/>
    <w:rsid w:val="2C0A62C3"/>
    <w:rsid w:val="2DA25513"/>
    <w:rsid w:val="2EB44D16"/>
    <w:rsid w:val="2EE9420A"/>
    <w:rsid w:val="2FEF2C1A"/>
    <w:rsid w:val="3076218C"/>
    <w:rsid w:val="31501510"/>
    <w:rsid w:val="3192530D"/>
    <w:rsid w:val="33C854F3"/>
    <w:rsid w:val="33EB5BEB"/>
    <w:rsid w:val="34C40C0C"/>
    <w:rsid w:val="34EF7479"/>
    <w:rsid w:val="34FB0AC3"/>
    <w:rsid w:val="361507CA"/>
    <w:rsid w:val="3720592C"/>
    <w:rsid w:val="38C240BB"/>
    <w:rsid w:val="39B64D6F"/>
    <w:rsid w:val="39B74666"/>
    <w:rsid w:val="3AA231BF"/>
    <w:rsid w:val="3ADB44C6"/>
    <w:rsid w:val="3B485D3E"/>
    <w:rsid w:val="3C0B0ED8"/>
    <w:rsid w:val="3D3B1896"/>
    <w:rsid w:val="3DD03F9A"/>
    <w:rsid w:val="3E23369C"/>
    <w:rsid w:val="3E5A0C0A"/>
    <w:rsid w:val="3ED2560E"/>
    <w:rsid w:val="3F82763A"/>
    <w:rsid w:val="40171E9E"/>
    <w:rsid w:val="408658A7"/>
    <w:rsid w:val="41860A06"/>
    <w:rsid w:val="44293525"/>
    <w:rsid w:val="44A53343"/>
    <w:rsid w:val="4524487F"/>
    <w:rsid w:val="45770964"/>
    <w:rsid w:val="46343563"/>
    <w:rsid w:val="46752F28"/>
    <w:rsid w:val="48E716A7"/>
    <w:rsid w:val="4A783518"/>
    <w:rsid w:val="4B0F641B"/>
    <w:rsid w:val="4B1F765A"/>
    <w:rsid w:val="4B345C7F"/>
    <w:rsid w:val="4C5422CA"/>
    <w:rsid w:val="4DAF75C9"/>
    <w:rsid w:val="4F3F6F44"/>
    <w:rsid w:val="4FF21D28"/>
    <w:rsid w:val="50496669"/>
    <w:rsid w:val="521E49D9"/>
    <w:rsid w:val="533127FF"/>
    <w:rsid w:val="548A7CBF"/>
    <w:rsid w:val="55D01A60"/>
    <w:rsid w:val="560D42C3"/>
    <w:rsid w:val="58F94C99"/>
    <w:rsid w:val="599B7905"/>
    <w:rsid w:val="5A7171C2"/>
    <w:rsid w:val="5ADC269F"/>
    <w:rsid w:val="5AF353F8"/>
    <w:rsid w:val="5B8B4B7F"/>
    <w:rsid w:val="5BB22011"/>
    <w:rsid w:val="5BBC125A"/>
    <w:rsid w:val="5C11642A"/>
    <w:rsid w:val="5CA74290"/>
    <w:rsid w:val="5D230F6A"/>
    <w:rsid w:val="5D38528B"/>
    <w:rsid w:val="5E3963F5"/>
    <w:rsid w:val="5F9B77F9"/>
    <w:rsid w:val="604E0075"/>
    <w:rsid w:val="61700598"/>
    <w:rsid w:val="61A71017"/>
    <w:rsid w:val="61AA2FBF"/>
    <w:rsid w:val="625F11D1"/>
    <w:rsid w:val="62C51ABC"/>
    <w:rsid w:val="63B81AC8"/>
    <w:rsid w:val="64E15329"/>
    <w:rsid w:val="655048C5"/>
    <w:rsid w:val="65D2767D"/>
    <w:rsid w:val="660D07AD"/>
    <w:rsid w:val="67401D30"/>
    <w:rsid w:val="681234C2"/>
    <w:rsid w:val="68593655"/>
    <w:rsid w:val="69584DB0"/>
    <w:rsid w:val="6B38511A"/>
    <w:rsid w:val="6CA70C80"/>
    <w:rsid w:val="6D544D8A"/>
    <w:rsid w:val="6E101D38"/>
    <w:rsid w:val="6E722590"/>
    <w:rsid w:val="6ED76CAE"/>
    <w:rsid w:val="6FD00D88"/>
    <w:rsid w:val="715A3847"/>
    <w:rsid w:val="72D679F5"/>
    <w:rsid w:val="7324055E"/>
    <w:rsid w:val="746B7F55"/>
    <w:rsid w:val="74AB054B"/>
    <w:rsid w:val="74DD76C4"/>
    <w:rsid w:val="756E41F1"/>
    <w:rsid w:val="769944D8"/>
    <w:rsid w:val="774108FE"/>
    <w:rsid w:val="77586933"/>
    <w:rsid w:val="77890D29"/>
    <w:rsid w:val="77ED41E4"/>
    <w:rsid w:val="78E21904"/>
    <w:rsid w:val="79041638"/>
    <w:rsid w:val="798F3427"/>
    <w:rsid w:val="7A9D6FB6"/>
    <w:rsid w:val="7EC22DB9"/>
    <w:rsid w:val="7EF826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420"/>
    </w:pPr>
    <w:rPr>
      <w:b/>
      <w:sz w:val="30"/>
      <w:szCs w:val="30"/>
    </w:rPr>
  </w:style>
  <w:style w:type="paragraph" w:styleId="3">
    <w:name w:val="Body Text"/>
    <w:basedOn w:val="1"/>
    <w:next w:val="1"/>
    <w:qFormat/>
    <w:uiPriority w:val="0"/>
    <w:pPr>
      <w:jc w:val="center"/>
    </w:pPr>
    <w:rPr>
      <w:rFonts w:hint="eastAsia" w:ascii="华文中宋" w:hAnsi="华文中宋" w:eastAsia="华文中宋"/>
      <w:sz w:val="36"/>
      <w:szCs w:val="36"/>
    </w:rPr>
  </w:style>
  <w:style w:type="paragraph" w:styleId="4">
    <w:name w:val="Plain Text"/>
    <w:basedOn w:val="1"/>
    <w:qFormat/>
    <w:uiPriority w:val="99"/>
    <w:rPr>
      <w:rFonts w:ascii="宋体" w:hAnsi="宋体" w:eastAsia="仿宋_GB2312"/>
      <w:sz w:val="32"/>
    </w:rPr>
  </w:style>
  <w:style w:type="paragraph" w:styleId="5">
    <w:name w:val="Date"/>
    <w:basedOn w:val="1"/>
    <w:next w:val="1"/>
    <w:link w:val="13"/>
    <w:qFormat/>
    <w:uiPriority w:val="0"/>
    <w:pPr>
      <w:ind w:left="100" w:leftChars="2500"/>
    </w:pPr>
  </w:style>
  <w:style w:type="paragraph" w:styleId="6">
    <w:name w:val="Balloon Text"/>
    <w:basedOn w:val="1"/>
    <w:link w:val="14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Title"/>
    <w:basedOn w:val="1"/>
    <w:next w:val="4"/>
    <w:qFormat/>
    <w:uiPriority w:val="0"/>
    <w:pPr>
      <w:widowControl/>
      <w:spacing w:before="240" w:after="60" w:line="560" w:lineRule="exact"/>
      <w:jc w:val="center"/>
      <w:outlineLvl w:val="0"/>
    </w:pPr>
    <w:rPr>
      <w:rFonts w:ascii="Arial" w:hAnsi="Arial" w:eastAsia="华文中宋" w:cs="Arial"/>
      <w:b/>
      <w:bCs/>
      <w:color w:val="FF0000"/>
      <w:kern w:val="0"/>
      <w:sz w:val="84"/>
      <w:szCs w:val="84"/>
    </w:rPr>
  </w:style>
  <w:style w:type="paragraph" w:styleId="10">
    <w:name w:val="Body Text First Indent"/>
    <w:basedOn w:val="3"/>
    <w:qFormat/>
    <w:uiPriority w:val="0"/>
    <w:pPr>
      <w:ind w:firstLine="420" w:firstLineChars="100"/>
    </w:pPr>
    <w:rPr>
      <w:rFonts w:ascii="Times New Roman" w:hAnsi="Times New Roman" w:eastAsia="宋体"/>
    </w:rPr>
  </w:style>
  <w:style w:type="character" w:customStyle="1" w:styleId="13">
    <w:name w:val="日期 Char"/>
    <w:basedOn w:val="12"/>
    <w:link w:val="5"/>
    <w:qFormat/>
    <w:uiPriority w:val="0"/>
    <w:rPr>
      <w:rFonts w:ascii="等线" w:hAnsi="等线" w:eastAsia="等线" w:cs="Times New Roman"/>
      <w:kern w:val="2"/>
      <w:sz w:val="21"/>
      <w:szCs w:val="22"/>
    </w:rPr>
  </w:style>
  <w:style w:type="character" w:customStyle="1" w:styleId="14">
    <w:name w:val="批注框文本 Char"/>
    <w:basedOn w:val="12"/>
    <w:link w:val="6"/>
    <w:qFormat/>
    <w:uiPriority w:val="0"/>
    <w:rPr>
      <w:rFonts w:ascii="等线" w:hAnsi="等线" w:eastAsia="等线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1073</Words>
  <Characters>1320</Characters>
  <Lines>60</Lines>
  <Paragraphs>17</Paragraphs>
  <TotalTime>0</TotalTime>
  <ScaleCrop>false</ScaleCrop>
  <LinksUpToDate>false</LinksUpToDate>
  <CharactersWithSpaces>1320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2024-05-10T02:13:00Z</dcterms:created>
  <dc:creator>深海的光</dc:creator>
  <cp:lastModifiedBy>WPS_1718090919</cp:lastModifiedBy>
  <cp:lastPrinted>2024-05-15T03:44:00Z</cp:lastPrinted>
  <dcterms:modified xsi:type="dcterms:W3CDTF">2025-03-20T07:03:42Z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7A9CFBF812F940319A5E6945849A0FA0_13</vt:lpwstr>
  </property>
  <property fmtid="{D5CDD505-2E9C-101B-9397-08002B2CF9AE}" pid="4" name="KSOTemplateDocerSaveRecord">
    <vt:lpwstr>eyJoZGlkIjoiNjIzZjFiNTYwNTNkNTI1MTUwOGZmYzgxY2U3MWMzNjMiLCJ1c2VySWQiOiIxNjA2MjM1MjgyIn0=</vt:lpwstr>
  </property>
</Properties>
</file>